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7E6071">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BF0007">
        <w:rPr>
          <w:rFonts w:ascii="Times New Roman" w:hAnsi="Times New Roman" w:cs="Times New Roman"/>
        </w:rPr>
        <w:t>19.08</w:t>
      </w:r>
      <w:r w:rsidR="00453A07" w:rsidRPr="001B3975">
        <w:rPr>
          <w:rFonts w:ascii="Times New Roman" w:hAnsi="Times New Roman" w:cs="Times New Roman"/>
        </w:rPr>
        <w:t>.201</w:t>
      </w:r>
      <w:r w:rsidR="004E2D44">
        <w:rPr>
          <w:rFonts w:ascii="Times New Roman" w:hAnsi="Times New Roman" w:cs="Times New Roman"/>
        </w:rPr>
        <w:t>9</w:t>
      </w:r>
      <w:r w:rsidRPr="001B3975">
        <w:rPr>
          <w:rFonts w:ascii="Times New Roman" w:hAnsi="Times New Roman" w:cs="Times New Roman"/>
        </w:rPr>
        <w:t xml:space="preserve"> № </w:t>
      </w:r>
      <w:r w:rsidR="00CF1F50">
        <w:rPr>
          <w:rFonts w:ascii="Times New Roman" w:hAnsi="Times New Roman" w:cs="Times New Roman"/>
        </w:rPr>
        <w:t>____</w:t>
      </w:r>
      <w:r w:rsidR="00A354A1">
        <w:rPr>
          <w:rFonts w:ascii="Times New Roman" w:hAnsi="Times New Roman" w:cs="Times New Roman"/>
        </w:rPr>
        <w:t>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7F3582" w:rsidRDefault="00863AD9" w:rsidP="00A76878">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EF2AA4">
              <w:rPr>
                <w:rFonts w:ascii="Times New Roman" w:eastAsia="ヒラギノ角ゴ Pro W3" w:hAnsi="Times New Roman" w:cs="Times New Roman"/>
                <w:color w:val="000000"/>
                <w:sz w:val="24"/>
                <w:szCs w:val="24"/>
              </w:rPr>
              <w:t xml:space="preserve">Право </w:t>
            </w:r>
            <w:bookmarkStart w:id="0" w:name="OLE_LINK1"/>
            <w:r w:rsidRPr="00EF2AA4">
              <w:rPr>
                <w:rFonts w:ascii="Times New Roman" w:eastAsia="ヒラギノ角ゴ Pro W3" w:hAnsi="Times New Roman" w:cs="Times New Roman"/>
                <w:color w:val="000000"/>
                <w:sz w:val="24"/>
                <w:szCs w:val="24"/>
              </w:rPr>
              <w:t xml:space="preserve">заключения гражданско-правового </w:t>
            </w:r>
            <w:r w:rsidR="000C47CF" w:rsidRPr="00EF2AA4">
              <w:rPr>
                <w:rFonts w:ascii="Times New Roman" w:hAnsi="Times New Roman" w:cs="Times New Roman"/>
                <w:sz w:val="24"/>
                <w:szCs w:val="24"/>
              </w:rPr>
              <w:t>договора</w:t>
            </w:r>
            <w:r w:rsidRPr="00EF2AA4">
              <w:rPr>
                <w:rFonts w:ascii="Times New Roman" w:eastAsia="ヒラギノ角ゴ Pro W3" w:hAnsi="Times New Roman" w:cs="Times New Roman"/>
                <w:color w:val="000000"/>
                <w:sz w:val="24"/>
                <w:szCs w:val="24"/>
              </w:rPr>
              <w:t xml:space="preserve"> на </w:t>
            </w:r>
            <w:r w:rsidR="00062F06" w:rsidRPr="00F54FB3">
              <w:rPr>
                <w:rFonts w:ascii="Times New Roman" w:hAnsi="Times New Roman" w:cs="Times New Roman"/>
                <w:color w:val="000000"/>
                <w:sz w:val="24"/>
                <w:szCs w:val="24"/>
              </w:rPr>
              <w:t xml:space="preserve">поставку </w:t>
            </w:r>
            <w:bookmarkEnd w:id="0"/>
            <w:r w:rsidR="00F54FB3" w:rsidRPr="00F54FB3">
              <w:rPr>
                <w:rFonts w:ascii="Times New Roman" w:hAnsi="Times New Roman" w:cs="Times New Roman"/>
                <w:sz w:val="24"/>
                <w:szCs w:val="24"/>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0"/>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8A5B2C">
        <w:rPr>
          <w:rFonts w:ascii="Times New Roman" w:hAnsi="Times New Roman" w:cs="Times New Roman"/>
        </w:rPr>
        <w:t>договора</w:t>
      </w:r>
      <w:r w:rsidR="008A5B2C">
        <w:rPr>
          <w:rFonts w:ascii="Times New Roman" w:hAnsi="Times New Roman" w:cs="Times New Roman"/>
        </w:rPr>
        <w:t xml:space="preserve"> </w:t>
      </w:r>
      <w:r w:rsidR="00726EE5" w:rsidRPr="008A5B2C">
        <w:rPr>
          <w:rFonts w:ascii="Times New Roman" w:hAnsi="Times New Roman" w:cs="Times New Roman"/>
        </w:rPr>
        <w:t>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863AD9" w:rsidRPr="00B1776D">
        <w:rPr>
          <w:rFonts w:ascii="Times New Roman" w:eastAsia="Times New Roman" w:hAnsi="Times New Roman" w:cs="Times New Roman"/>
        </w:rPr>
        <w:t xml:space="preserve"> 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Правления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5C1708" w:rsidRPr="00E91AB3">
        <w:rPr>
          <w:rFonts w:ascii="Times New Roman" w:hAnsi="Times New Roman" w:cs="Times New Roman"/>
        </w:rPr>
        <w:t xml:space="preserve"> (в ред. от </w:t>
      </w:r>
      <w:r w:rsidR="005A6BEE" w:rsidRPr="00E91AB3">
        <w:rPr>
          <w:rFonts w:ascii="Times New Roman" w:hAnsi="Times New Roman" w:cs="Times New Roman"/>
        </w:rPr>
        <w:t>28.02.2017</w:t>
      </w:r>
      <w:r w:rsidR="005C1708" w:rsidRPr="00E91AB3">
        <w:rPr>
          <w:rFonts w:ascii="Times New Roman" w:hAnsi="Times New Roman" w:cs="Times New Roman"/>
        </w:rPr>
        <w:t>)</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01CE4"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332893" w:rsidP="003D1ABE">
            <w:pPr>
              <w:pStyle w:val="a0"/>
              <w:spacing w:after="0" w:line="240" w:lineRule="auto"/>
              <w:rPr>
                <w:rFonts w:ascii="Times New Roman" w:hAnsi="Times New Roman" w:cs="Times New Roman"/>
              </w:rPr>
            </w:pPr>
            <w:hyperlink r:id="rId8" w:history="1">
              <w:r w:rsidR="00062F06" w:rsidRPr="00457BC5">
                <w:rPr>
                  <w:rStyle w:val="afb"/>
                  <w:rFonts w:ascii="Times New Roman" w:hAnsi="Times New Roman" w:cs="Times New Roman"/>
                  <w:lang w:val="en-US"/>
                </w:rPr>
                <w:t>rceperm</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yandex</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A5B2C" w:rsidP="003542EC">
            <w:pPr>
              <w:pStyle w:val="a0"/>
              <w:spacing w:after="0" w:line="240" w:lineRule="auto"/>
              <w:rPr>
                <w:rFonts w:ascii="Times New Roman" w:hAnsi="Times New Roman" w:cs="Times New Roman"/>
              </w:rPr>
            </w:pPr>
            <w:r>
              <w:rPr>
                <w:rFonts w:ascii="Times New Roman" w:hAnsi="Times New Roman" w:cs="Times New Roman"/>
              </w:rPr>
              <w:t>Кузовников Иван Викторович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332893" w:rsidP="003D1ABE">
            <w:pPr>
              <w:pStyle w:val="a0"/>
              <w:spacing w:after="0" w:line="240" w:lineRule="auto"/>
              <w:rPr>
                <w:rFonts w:ascii="Times New Roman" w:hAnsi="Times New Roman" w:cs="Times New Roman"/>
              </w:rPr>
            </w:pPr>
            <w:hyperlink r:id="rId9" w:history="1">
              <w:r w:rsidR="00062F06" w:rsidRPr="00457BC5">
                <w:rPr>
                  <w:rStyle w:val="afb"/>
                  <w:rFonts w:ascii="Times New Roman" w:hAnsi="Times New Roman" w:cs="Times New Roman"/>
                  <w:lang w:val="en-US"/>
                </w:rPr>
                <w:t>rceperm</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yandex</w:t>
              </w:r>
              <w:r w:rsidR="00062F06" w:rsidRPr="00457BC5">
                <w:rPr>
                  <w:rStyle w:val="afb"/>
                  <w:rFonts w:ascii="Times New Roman" w:hAnsi="Times New Roman" w:cs="Times New Roman"/>
                </w:rPr>
                <w:t>.</w:t>
              </w:r>
              <w:r w:rsidR="00062F06" w:rsidRPr="00457BC5">
                <w:rPr>
                  <w:rStyle w:val="afb"/>
                  <w:rFonts w:ascii="Times New Roman" w:hAnsi="Times New Roman" w:cs="Times New Roman"/>
                  <w:lang w:val="en-US"/>
                </w:rPr>
                <w: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w:t>
            </w:r>
            <w:r w:rsidR="00062F06">
              <w:rPr>
                <w:rFonts w:ascii="Times New Roman" w:hAnsi="Times New Roman" w:cs="Times New Roman"/>
              </w:rPr>
              <w:t>1 21 09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A5B2C" w:rsidP="00263D44">
            <w:pPr>
              <w:pStyle w:val="a0"/>
              <w:spacing w:after="0" w:line="240" w:lineRule="auto"/>
              <w:rPr>
                <w:rFonts w:ascii="Times New Roman" w:hAnsi="Times New Roman" w:cs="Times New Roman"/>
              </w:rPr>
            </w:pPr>
            <w:r>
              <w:rPr>
                <w:rFonts w:ascii="Times New Roman" w:hAnsi="Times New Roman" w:cs="Times New Roman"/>
              </w:rPr>
              <w:t>Кузовников Иван Викторович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26EE5" w:rsidRDefault="003455F2" w:rsidP="004C5A8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726EE5">
              <w:rPr>
                <w:rFonts w:ascii="Times New Roman" w:eastAsia="ヒラギノ角ゴ Pro W3" w:hAnsi="Times New Roman" w:cs="Times New Roman"/>
                <w:color w:val="000000"/>
              </w:rPr>
              <w:t>П</w:t>
            </w:r>
            <w:r w:rsidRPr="00726EE5">
              <w:rPr>
                <w:rFonts w:ascii="Times New Roman" w:hAnsi="Times New Roman" w:cs="Times New Roman"/>
                <w:color w:val="000000"/>
              </w:rPr>
              <w:t xml:space="preserve">оставка </w:t>
            </w:r>
            <w:r w:rsidR="00726EE5" w:rsidRPr="008A5B2C">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F1F5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F1F50">
              <w:rPr>
                <w:rFonts w:ascii="Times New Roman" w:hAnsi="Times New Roman" w:cs="Times New Roman"/>
              </w:rPr>
              <w:t>комплект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3C4240" w:rsidP="00867C0E">
            <w:pPr>
              <w:pStyle w:val="a0"/>
              <w:spacing w:after="0" w:line="240" w:lineRule="auto"/>
              <w:jc w:val="both"/>
              <w:rPr>
                <w:rFonts w:ascii="Times New Roman" w:hAnsi="Times New Roman" w:cs="Times New Roman"/>
              </w:rPr>
            </w:pPr>
            <w:r w:rsidRPr="008A5B2C">
              <w:rPr>
                <w:rFonts w:ascii="Times New Roman" w:hAnsi="Times New Roman" w:cs="Times New Roman"/>
              </w:rPr>
              <w:t xml:space="preserve">Поставка в </w:t>
            </w:r>
            <w:r w:rsidR="00606068" w:rsidRPr="008A5B2C">
              <w:rPr>
                <w:rFonts w:ascii="Times New Roman" w:hAnsi="Times New Roman" w:cs="Times New Roman"/>
              </w:rPr>
              <w:t>срок, указанный в заявке у</w:t>
            </w:r>
            <w:r w:rsidR="00726EE5" w:rsidRPr="008A5B2C">
              <w:rPr>
                <w:rFonts w:ascii="Times New Roman" w:hAnsi="Times New Roman" w:cs="Times New Roman"/>
              </w:rPr>
              <w:t>частника закупки, но не более</w:t>
            </w:r>
            <w:r w:rsidR="008A5B2C">
              <w:rPr>
                <w:rFonts w:ascii="Times New Roman" w:hAnsi="Times New Roman" w:cs="Times New Roman"/>
              </w:rPr>
              <w:t xml:space="preserve"> </w:t>
            </w:r>
            <w:r w:rsidR="0060124D" w:rsidRPr="008A5B2C">
              <w:rPr>
                <w:rFonts w:ascii="Times New Roman" w:hAnsi="Times New Roman" w:cs="Times New Roman"/>
              </w:rPr>
              <w:t>40 календарных дней</w:t>
            </w:r>
            <w:r w:rsidR="008A5B2C">
              <w:rPr>
                <w:rFonts w:ascii="Times New Roman" w:hAnsi="Times New Roman" w:cs="Times New Roman"/>
              </w:rPr>
              <w:t xml:space="preserve"> </w:t>
            </w:r>
            <w:r w:rsidR="00CF1F50" w:rsidRPr="008A5B2C">
              <w:rPr>
                <w:rFonts w:ascii="Times New Roman" w:hAnsi="Times New Roman" w:cs="Times New Roman"/>
              </w:rPr>
              <w:t>со дня заключения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4C5A8E" w:rsidP="00FE00B9">
            <w:pPr>
              <w:pStyle w:val="a0"/>
              <w:spacing w:after="0" w:line="240" w:lineRule="auto"/>
              <w:rPr>
                <w:rFonts w:ascii="Times New Roman" w:hAnsi="Times New Roman" w:cs="Times New Roman"/>
              </w:rPr>
            </w:pPr>
            <w:r>
              <w:rPr>
                <w:rFonts w:ascii="Times New Roman" w:eastAsia="Times New Roman" w:hAnsi="Times New Roman" w:cs="Times New Roman"/>
                <w:color w:val="000000"/>
              </w:rPr>
              <w:t>4 500 000</w:t>
            </w:r>
            <w:r w:rsidR="00E01CB3" w:rsidRPr="00C62632">
              <w:rPr>
                <w:rFonts w:ascii="Times New Roman" w:hAnsi="Times New Roman" w:cs="Times New Roman"/>
              </w:rPr>
              <w:t>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2517C" w:rsidRDefault="003C4240" w:rsidP="00210681">
            <w:pPr>
              <w:pStyle w:val="a0"/>
              <w:spacing w:after="0" w:line="240" w:lineRule="auto"/>
              <w:rPr>
                <w:rFonts w:ascii="Times New Roman" w:hAnsi="Times New Roman" w:cs="Times New Roman"/>
              </w:rPr>
            </w:pPr>
            <w:r w:rsidRPr="00AB39FD">
              <w:rPr>
                <w:rFonts w:ascii="Times New Roman" w:eastAsia="Times New Roman" w:hAnsi="Times New Roman" w:cs="Times New Roman"/>
                <w:color w:val="000000"/>
                <w:lang w:eastAsia="ru-RU"/>
              </w:rPr>
              <w:t>В течение 5</w:t>
            </w:r>
            <w:r w:rsidR="00CF1F50" w:rsidRPr="00AB39FD">
              <w:rPr>
                <w:rFonts w:ascii="Times New Roman" w:eastAsia="Times New Roman" w:hAnsi="Times New Roman" w:cs="Times New Roman"/>
                <w:color w:val="000000"/>
                <w:lang w:eastAsia="ru-RU"/>
              </w:rPr>
              <w:t xml:space="preserve"> рабочих дней со дня приемки товара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A01CE4">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A01CE4" w:rsidP="00A01CE4">
            <w:pPr>
              <w:pStyle w:val="a0"/>
              <w:spacing w:after="0" w:line="240" w:lineRule="auto"/>
              <w:jc w:val="both"/>
              <w:rPr>
                <w:rFonts w:ascii="Times New Roman" w:hAnsi="Times New Roman" w:cs="Times New Roman"/>
              </w:rPr>
            </w:pPr>
            <w:r>
              <w:rPr>
                <w:rFonts w:ascii="Times New Roman" w:eastAsia="Times New Roman" w:hAnsi="Times New Roman" w:cs="Times New Roman"/>
                <w:lang w:eastAsia="ru-RU"/>
              </w:rPr>
              <w:t>С</w:t>
            </w:r>
            <w:r w:rsidR="002F7BFC" w:rsidRPr="00B1776D">
              <w:rPr>
                <w:rFonts w:ascii="Times New Roman" w:eastAsia="Times New Roman" w:hAnsi="Times New Roman" w:cs="Times New Roman"/>
                <w:lang w:eastAsia="ru-RU"/>
              </w:rPr>
              <w:t>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F1F50" w:rsidP="00FE00B9">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F1F50" w:rsidP="0096712B">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F1F50" w:rsidP="001943AF">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CB56CA" w:rsidRPr="00FE00B9">
              <w:rPr>
                <w:rFonts w:ascii="Times New Roman" w:hAnsi="Times New Roman" w:cs="Times New Roman"/>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AF442C" w:rsidRPr="006C417D"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 из ЕГРЮЛ или ЕГРИП, полученные с сайта </w:t>
            </w:r>
            <w:hyperlink r:id="rId10" w:history="1">
              <w:r w:rsidR="00E941C9" w:rsidRPr="00FE00B9">
                <w:rPr>
                  <w:rStyle w:val="afb"/>
                  <w:rFonts w:ascii="Times New Roman" w:hAnsi="Times New Roman" w:cs="Times New Roman"/>
                </w:rPr>
                <w:t>http://egrul.nalog.ru/</w:t>
              </w:r>
            </w:hyperlink>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w:t>
            </w:r>
            <w:r w:rsidR="00B94D59" w:rsidRPr="00FE00B9">
              <w:rPr>
                <w:rFonts w:ascii="Times New Roman" w:hAnsi="Times New Roman" w:cs="Times New Roman"/>
              </w:rPr>
              <w:lastRenderedPageBreak/>
              <w:t>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ED2483" w:rsidP="00620216">
            <w:pPr>
              <w:pStyle w:val="a0"/>
              <w:spacing w:after="0" w:line="240" w:lineRule="auto"/>
              <w:jc w:val="both"/>
              <w:rPr>
                <w:rFonts w:ascii="Times New Roman" w:hAnsi="Times New Roman" w:cs="Times New Roman"/>
              </w:rPr>
            </w:pPr>
            <w:r w:rsidRPr="00AB39FD">
              <w:rPr>
                <w:rFonts w:ascii="Times New Roman" w:hAnsi="Times New Roman" w:cs="Times New Roman"/>
              </w:rPr>
              <w:t>6. 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1815BD" w:rsidRPr="006C417D" w:rsidRDefault="00B61980" w:rsidP="009104A2">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форме 2 настоящей документации; Анкета участника закупки по форме 3 настоящей документации</w:t>
            </w:r>
            <w:r w:rsidR="009104A2">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A01CE4">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AB39FD" w:rsidRDefault="00863AD9" w:rsidP="00FE00B9">
            <w:pPr>
              <w:pStyle w:val="a0"/>
              <w:spacing w:after="0" w:line="240" w:lineRule="auto"/>
              <w:rPr>
                <w:rFonts w:ascii="Times New Roman" w:hAnsi="Times New Roman" w:cs="Times New Roman"/>
                <w:highlight w:val="yellow"/>
              </w:rPr>
            </w:pPr>
            <w:r w:rsidRPr="00F452E0">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AB39FD" w:rsidRDefault="00E3466B" w:rsidP="00CF1F50">
            <w:pPr>
              <w:pStyle w:val="a0"/>
              <w:spacing w:after="0" w:line="240" w:lineRule="auto"/>
              <w:jc w:val="both"/>
              <w:rPr>
                <w:rFonts w:ascii="Times New Roman" w:hAnsi="Times New Roman" w:cs="Times New Roman"/>
                <w:highlight w:val="yellow"/>
              </w:rPr>
            </w:pPr>
            <w:r w:rsidRPr="008A5B2C">
              <w:rPr>
                <w:rFonts w:ascii="Times New Roman" w:hAnsi="Times New Roman" w:cs="Times New Roman"/>
              </w:rPr>
              <w:t>С момента опубликования документации (</w:t>
            </w:r>
            <w:r w:rsidR="008A5B2C">
              <w:rPr>
                <w:rFonts w:ascii="Times New Roman" w:hAnsi="Times New Roman" w:cs="Times New Roman"/>
              </w:rPr>
              <w:t>19.08</w:t>
            </w:r>
            <w:r w:rsidR="00A01CE4" w:rsidRPr="008A5B2C">
              <w:rPr>
                <w:rFonts w:ascii="Times New Roman" w:hAnsi="Times New Roman" w:cs="Times New Roman"/>
              </w:rPr>
              <w:t>.2019</w:t>
            </w:r>
            <w:r w:rsidRPr="008A5B2C">
              <w:rPr>
                <w:rFonts w:ascii="Times New Roman" w:hAnsi="Times New Roman" w:cs="Times New Roman"/>
              </w:rPr>
              <w:t>) п</w:t>
            </w:r>
            <w:r w:rsidR="005B1C3A" w:rsidRPr="008A5B2C">
              <w:rPr>
                <w:rFonts w:ascii="Times New Roman" w:hAnsi="Times New Roman" w:cs="Times New Roman"/>
              </w:rPr>
              <w:t xml:space="preserve">о </w:t>
            </w:r>
            <w:r w:rsidR="008A5B2C">
              <w:rPr>
                <w:rFonts w:ascii="Times New Roman" w:hAnsi="Times New Roman" w:cs="Times New Roman"/>
              </w:rPr>
              <w:t>29</w:t>
            </w:r>
            <w:r w:rsidR="00153DA5" w:rsidRPr="008A5B2C">
              <w:rPr>
                <w:rFonts w:ascii="Times New Roman" w:hAnsi="Times New Roman" w:cs="Times New Roman"/>
              </w:rPr>
              <w:t>.08</w:t>
            </w:r>
            <w:r w:rsidR="00A01CE4" w:rsidRPr="008A5B2C">
              <w:rPr>
                <w:rFonts w:ascii="Times New Roman" w:hAnsi="Times New Roman" w:cs="Times New Roman"/>
              </w:rPr>
              <w:t>.2019</w:t>
            </w:r>
            <w:r w:rsidR="005B1C3A" w:rsidRPr="008A5B2C">
              <w:rPr>
                <w:rFonts w:ascii="Times New Roman" w:hAnsi="Times New Roman" w:cs="Times New Roman"/>
              </w:rPr>
              <w:t xml:space="preserve"> г. включительно </w:t>
            </w:r>
            <w:r w:rsidR="00230FAA" w:rsidRPr="008A5B2C">
              <w:rPr>
                <w:rFonts w:ascii="Times New Roman" w:hAnsi="Times New Roman" w:cs="Times New Roman"/>
              </w:rPr>
              <w:t>(прием осуществляется с понедельника по пятницу с 9.00 до 17.00 местного времени</w:t>
            </w:r>
            <w:r w:rsidR="00FD3FDF" w:rsidRPr="008A5B2C">
              <w:rPr>
                <w:rFonts w:ascii="Times New Roman" w:hAnsi="Times New Roman" w:cs="Times New Roman"/>
              </w:rPr>
              <w:t>,</w:t>
            </w:r>
            <w:r w:rsidR="008A5B2C">
              <w:rPr>
                <w:rFonts w:ascii="Times New Roman" w:hAnsi="Times New Roman" w:cs="Times New Roman"/>
                <w:shd w:val="clear" w:color="auto" w:fill="FFFFFF"/>
              </w:rPr>
              <w:t xml:space="preserve"> 23</w:t>
            </w:r>
            <w:r w:rsidR="00867C0E" w:rsidRPr="008A5B2C">
              <w:rPr>
                <w:rFonts w:ascii="Times New Roman" w:hAnsi="Times New Roman" w:cs="Times New Roman"/>
                <w:shd w:val="clear" w:color="auto" w:fill="FFFFFF"/>
              </w:rPr>
              <w:t>.08.2019</w:t>
            </w:r>
            <w:r w:rsidR="008A5B2C">
              <w:rPr>
                <w:rFonts w:ascii="Times New Roman" w:hAnsi="Times New Roman" w:cs="Times New Roman"/>
                <w:shd w:val="clear" w:color="auto" w:fill="FFFFFF"/>
              </w:rPr>
              <w:t xml:space="preserve"> </w:t>
            </w:r>
            <w:r w:rsidR="00F314EB" w:rsidRPr="008A5B2C">
              <w:rPr>
                <w:rFonts w:ascii="Times New Roman" w:hAnsi="Times New Roman" w:cs="Times New Roman"/>
                <w:shd w:val="clear" w:color="auto" w:fill="FFFFFF"/>
              </w:rPr>
              <w:t>пр</w:t>
            </w:r>
            <w:r w:rsidR="00A0510F" w:rsidRPr="008A5B2C">
              <w:rPr>
                <w:rFonts w:ascii="Times New Roman" w:hAnsi="Times New Roman" w:cs="Times New Roman"/>
                <w:shd w:val="clear" w:color="auto" w:fill="FFFFFF"/>
              </w:rPr>
              <w:t>ием осуществляется с 09.00 до 16</w:t>
            </w:r>
            <w:r w:rsidR="00F314EB" w:rsidRPr="008A5B2C">
              <w:rPr>
                <w:rFonts w:ascii="Times New Roman" w:hAnsi="Times New Roman" w:cs="Times New Roman"/>
                <w:shd w:val="clear" w:color="auto" w:fill="FFFFFF"/>
              </w:rPr>
              <w:t xml:space="preserve">.00 местного времени, </w:t>
            </w:r>
            <w:r w:rsidR="00FD3FDF" w:rsidRPr="008A5B2C">
              <w:rPr>
                <w:rFonts w:ascii="Times New Roman" w:hAnsi="Times New Roman" w:cs="Times New Roman"/>
              </w:rPr>
              <w:t>обеденный перерыв с 13.00 до 13.48</w:t>
            </w:r>
            <w:r w:rsidR="00230FAA" w:rsidRPr="008A5B2C">
              <w:rPr>
                <w:rFonts w:ascii="Times New Roman" w:hAnsi="Times New Roman" w:cs="Times New Roman"/>
              </w:rPr>
              <w:t>).</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B35086" w:rsidRDefault="005B1C3A" w:rsidP="00A01CE4">
            <w:pPr>
              <w:pStyle w:val="a0"/>
              <w:spacing w:after="0" w:line="240" w:lineRule="auto"/>
              <w:jc w:val="both"/>
              <w:rPr>
                <w:rFonts w:ascii="Times New Roman" w:hAnsi="Times New Roman" w:cs="Times New Roman"/>
              </w:rPr>
            </w:pPr>
            <w:r w:rsidRPr="00B35086">
              <w:rPr>
                <w:rFonts w:ascii="Times New Roman" w:hAnsi="Times New Roman" w:cs="Times New Roman"/>
                <w:shd w:val="clear" w:color="auto" w:fill="FFFFFF"/>
              </w:rPr>
              <w:t xml:space="preserve">г. Пермь, ул. </w:t>
            </w:r>
            <w:r w:rsidR="00F20977" w:rsidRPr="00B35086">
              <w:rPr>
                <w:rFonts w:ascii="Times New Roman" w:hAnsi="Times New Roman" w:cs="Times New Roman"/>
                <w:shd w:val="clear" w:color="auto" w:fill="FFFFFF"/>
              </w:rPr>
              <w:t xml:space="preserve">Н. </w:t>
            </w:r>
            <w:r w:rsidRPr="00B35086">
              <w:rPr>
                <w:rFonts w:ascii="Times New Roman" w:hAnsi="Times New Roman" w:cs="Times New Roman"/>
                <w:shd w:val="clear" w:color="auto" w:fill="FFFFFF"/>
              </w:rPr>
              <w:t>Островского, д. 69</w:t>
            </w:r>
          </w:p>
          <w:p w:rsidR="009E6C5D" w:rsidRPr="00B35086" w:rsidRDefault="008A5B2C" w:rsidP="00A01CE4">
            <w:pPr>
              <w:pStyle w:val="a0"/>
              <w:spacing w:after="0" w:line="240" w:lineRule="auto"/>
              <w:jc w:val="both"/>
              <w:rPr>
                <w:rFonts w:ascii="Times New Roman" w:hAnsi="Times New Roman" w:cs="Times New Roman"/>
              </w:rPr>
            </w:pPr>
            <w:r>
              <w:rPr>
                <w:rFonts w:ascii="Times New Roman" w:hAnsi="Times New Roman" w:cs="Times New Roman"/>
              </w:rPr>
              <w:t>30</w:t>
            </w:r>
            <w:r w:rsidR="00153DA5">
              <w:rPr>
                <w:rFonts w:ascii="Times New Roman" w:hAnsi="Times New Roman" w:cs="Times New Roman"/>
              </w:rPr>
              <w:t>.08</w:t>
            </w:r>
            <w:r w:rsidR="00A01CE4" w:rsidRPr="00AB39FD">
              <w:rPr>
                <w:rFonts w:ascii="Times New Roman" w:hAnsi="Times New Roman" w:cs="Times New Roman"/>
              </w:rPr>
              <w:t>.2019</w:t>
            </w:r>
            <w:r w:rsidR="005B1C3A" w:rsidRPr="00AB39FD">
              <w:rPr>
                <w:rFonts w:ascii="Times New Roman" w:hAnsi="Times New Roman" w:cs="Times New Roman"/>
              </w:rPr>
              <w:t xml:space="preserve"> г. в </w:t>
            </w:r>
            <w:r w:rsidR="004C5A8E" w:rsidRPr="008A5B2C">
              <w:rPr>
                <w:rFonts w:ascii="Times New Roman" w:hAnsi="Times New Roman" w:cs="Times New Roman"/>
              </w:rPr>
              <w:t>15</w:t>
            </w:r>
            <w:r w:rsidR="00F452E0" w:rsidRPr="008A5B2C">
              <w:rPr>
                <w:rFonts w:ascii="Times New Roman" w:hAnsi="Times New Roman" w:cs="Times New Roman"/>
              </w:rPr>
              <w:t>:00</w:t>
            </w:r>
            <w:r w:rsidR="005B1C3A" w:rsidRPr="00AB39FD">
              <w:rPr>
                <w:rFonts w:ascii="Times New Roman" w:hAnsi="Times New Roman" w:cs="Times New Roman"/>
              </w:rPr>
              <w:t xml:space="preserve"> местного времени</w:t>
            </w:r>
            <w:r w:rsidR="00230FAA" w:rsidRPr="00AB39FD">
              <w:rPr>
                <w:rFonts w:ascii="Times New Roman" w:hAnsi="Times New Roman" w:cs="Times New Roman"/>
              </w:rPr>
              <w:t>.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заявка должна содержать сквозную нумерацию листов, первый лист заявки (опись документов) не нумеруется, </w:t>
            </w:r>
            <w:r w:rsidRPr="00FE00B9">
              <w:rPr>
                <w:sz w:val="22"/>
                <w:szCs w:val="22"/>
              </w:rPr>
              <w:lastRenderedPageBreak/>
              <w:t>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153DA5">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60124D" w:rsidRPr="00A37D8E">
              <w:rPr>
                <w:rFonts w:ascii="Times New Roman" w:eastAsia="Times New Roman" w:hAnsi="Times New Roman" w:cs="Times New Roman"/>
                <w:bCs/>
                <w:color w:val="auto"/>
                <w:lang w:eastAsia="zh-CN"/>
              </w:rPr>
              <w:t>10</w:t>
            </w:r>
            <w:r w:rsidR="00F029BA" w:rsidRPr="00A37D8E">
              <w:rPr>
                <w:rFonts w:ascii="Times New Roman" w:eastAsia="Times New Roman" w:hAnsi="Times New Roman" w:cs="Times New Roman"/>
                <w:bCs/>
                <w:color w:val="auto"/>
                <w:lang w:eastAsia="zh-CN"/>
              </w:rPr>
              <w:t>(</w:t>
            </w:r>
            <w:r w:rsidR="0060124D" w:rsidRPr="00A37D8E">
              <w:rPr>
                <w:rFonts w:ascii="Times New Roman" w:eastAsia="Times New Roman" w:hAnsi="Times New Roman" w:cs="Times New Roman"/>
                <w:bCs/>
                <w:color w:val="auto"/>
                <w:lang w:eastAsia="zh-CN"/>
              </w:rPr>
              <w:t>десять</w:t>
            </w:r>
            <w:r w:rsidR="0066538B" w:rsidRPr="00A37D8E">
              <w:rPr>
                <w:rFonts w:ascii="Times New Roman" w:eastAsia="Times New Roman" w:hAnsi="Times New Roman" w:cs="Times New Roman"/>
                <w:bCs/>
                <w:color w:val="auto"/>
                <w:lang w:eastAsia="zh-CN"/>
              </w:rPr>
              <w:t>)</w:t>
            </w:r>
            <w:r w:rsidR="00A37D8E">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153DA5">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153DA5">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w:t>
            </w:r>
            <w:r w:rsidRPr="00FE00B9">
              <w:rPr>
                <w:rFonts w:ascii="Times New Roman" w:hAnsi="Times New Roman"/>
              </w:rPr>
              <w:lastRenderedPageBreak/>
              <w:t xml:space="preserve">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2.Победившей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3.Результаты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4.В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3E576C" w:rsidRDefault="00863AD9" w:rsidP="004A476B">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III</w:t>
            </w:r>
            <w:r w:rsidR="004A476B" w:rsidRPr="003E576C">
              <w:rPr>
                <w:rFonts w:ascii="Times New Roman" w:eastAsia="Times New Roman" w:hAnsi="Times New Roman" w:cs="Times New Roman"/>
                <w:lang w:eastAsia="zh-CN"/>
              </w:rPr>
              <w:t xml:space="preserve">. </w:t>
            </w:r>
            <w:r w:rsidRPr="003E576C">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ED2483" w:rsidRPr="003E576C" w:rsidRDefault="002721D7" w:rsidP="003E576C">
            <w:pPr>
              <w:pStyle w:val="a0"/>
              <w:numPr>
                <w:ilvl w:val="1"/>
                <w:numId w:val="3"/>
              </w:numPr>
              <w:tabs>
                <w:tab w:val="clear" w:pos="1080"/>
              </w:tabs>
              <w:spacing w:after="0" w:line="240" w:lineRule="auto"/>
              <w:ind w:left="0" w:firstLine="742"/>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Опыт </w:t>
            </w:r>
            <w:r w:rsidR="003E576C">
              <w:rPr>
                <w:rFonts w:ascii="Times New Roman" w:eastAsia="Times New Roman" w:hAnsi="Times New Roman" w:cs="Times New Roman"/>
                <w:lang w:eastAsia="zh-CN"/>
              </w:rPr>
              <w:t>аналогичных поставок. Поставка является аналогичной, если в ее состав входят сборочные единицы учебные в виде узлов или агрегатов, учебные (методические) материалы, сопутствующий инвентарь, необходимый для демонстрации производственного процесса в сфере бережливого производства. В расчет берется опыт участника за последние 4 календарных года с 2016 по 2019 гг.</w:t>
            </w:r>
            <w:r w:rsidR="00170367">
              <w:rPr>
                <w:rFonts w:ascii="Times New Roman" w:eastAsia="Times New Roman" w:hAnsi="Times New Roman" w:cs="Times New Roman"/>
                <w:lang w:eastAsia="zh-CN"/>
              </w:rPr>
              <w:t xml:space="preserve"> </w:t>
            </w:r>
            <w:r w:rsidR="00170367">
              <w:rPr>
                <w:rFonts w:ascii="Times New Roman" w:hAnsi="Times New Roman" w:cs="Times New Roman"/>
              </w:rPr>
              <w:t>Опыт подтверждается договорами, актами приемки – передачи товара и др.</w:t>
            </w:r>
          </w:p>
          <w:p w:rsidR="00ED2483" w:rsidRPr="003E576C" w:rsidRDefault="00ED2483" w:rsidP="00ED2483">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Порядок применения: </w:t>
            </w:r>
            <w:r w:rsidR="003E576C">
              <w:rPr>
                <w:rFonts w:ascii="Times New Roman" w:eastAsia="Times New Roman" w:hAnsi="Times New Roman" w:cs="Times New Roman"/>
                <w:lang w:eastAsia="zh-CN"/>
              </w:rPr>
              <w:t xml:space="preserve">опыт поставок в количестве более 3 единиц – 60 баллов. Опыт поставок в количестве от 1 до 3 </w:t>
            </w:r>
            <w:r w:rsidR="003E576C">
              <w:rPr>
                <w:rFonts w:ascii="Times New Roman" w:eastAsia="Times New Roman" w:hAnsi="Times New Roman" w:cs="Times New Roman"/>
                <w:lang w:eastAsia="zh-CN"/>
              </w:rPr>
              <w:lastRenderedPageBreak/>
              <w:t>единиц включительно – 40 баллов. При отсутствии опыта поставок – 0 баллов.</w:t>
            </w:r>
          </w:p>
          <w:p w:rsidR="00ED2483" w:rsidRPr="003E576C" w:rsidRDefault="003E576C" w:rsidP="006A6754">
            <w:pPr>
              <w:pStyle w:val="a0"/>
              <w:numPr>
                <w:ilvl w:val="1"/>
                <w:numId w:val="3"/>
              </w:numPr>
              <w:tabs>
                <w:tab w:val="clear" w:pos="1080"/>
              </w:tabs>
              <w:spacing w:after="0" w:line="240" w:lineRule="auto"/>
              <w:ind w:left="0"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Срок поставки оборудования со дня заключения договора до момента полной его приемки.</w:t>
            </w:r>
          </w:p>
          <w:p w:rsidR="00ED2483" w:rsidRPr="003E576C" w:rsidRDefault="00ED2483" w:rsidP="006A6754">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Порядок применения:</w:t>
            </w:r>
          </w:p>
          <w:p w:rsidR="00ED2483" w:rsidRDefault="003E576C" w:rsidP="006A6754">
            <w:pPr>
              <w:pStyle w:val="a0"/>
              <w:spacing w:after="0" w:line="240" w:lineRule="auto"/>
              <w:jc w:val="both"/>
              <w:rPr>
                <w:rFonts w:ascii="Times New Roman" w:hAnsi="Times New Roman" w:cs="Times New Roman"/>
              </w:rPr>
            </w:pPr>
            <w:r>
              <w:rPr>
                <w:rFonts w:ascii="Times New Roman" w:hAnsi="Times New Roman" w:cs="Times New Roman"/>
              </w:rPr>
              <w:t xml:space="preserve">При готовности поставки оборудования в течение 20 календарных дней со дня заключения договора участнику присваивается 40 баллов. При готовности доставки в течение  21-24 календарных дней включительно – участнику присваивается 20 баллов. При готовности доставки в течение 25-27 календарных дней включительно  - участнику присваивается  5 баллов. </w:t>
            </w:r>
            <w:r w:rsidR="006A6754">
              <w:rPr>
                <w:rFonts w:ascii="Times New Roman" w:hAnsi="Times New Roman" w:cs="Times New Roman"/>
              </w:rPr>
              <w:t>При готовности поставки в течение 28-40 календарного дня – участнику присваивается 0 баллов.</w:t>
            </w:r>
          </w:p>
          <w:p w:rsidR="006A6754" w:rsidRDefault="006A6754" w:rsidP="00ED2483">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4C5A8E" w:rsidRDefault="00F22158" w:rsidP="00FE00B9">
                  <w:pPr>
                    <w:pStyle w:val="a0"/>
                    <w:keepNext/>
                    <w:keepLines/>
                    <w:widowControl w:val="0"/>
                    <w:suppressLineNumbers/>
                    <w:spacing w:after="0" w:line="240" w:lineRule="auto"/>
                    <w:rPr>
                      <w:rFonts w:ascii="Times New Roman" w:hAnsi="Times New Roman" w:cs="Times New Roman"/>
                      <w:highlight w:val="yellow"/>
                    </w:rPr>
                  </w:pPr>
                  <w:r w:rsidRPr="00F22158">
                    <w:rPr>
                      <w:rFonts w:ascii="Times New Roman" w:eastAsia="Times New Roman" w:hAnsi="Times New Roman" w:cs="Times New Roman"/>
                      <w:lang w:eastAsia="zh-CN"/>
                    </w:rPr>
                    <w:t xml:space="preserve">Опыт </w:t>
                  </w:r>
                  <w:r w:rsidR="006A6754">
                    <w:rPr>
                      <w:rFonts w:ascii="Times New Roman" w:eastAsia="Times New Roman" w:hAnsi="Times New Roman" w:cs="Times New Roman"/>
                      <w:lang w:eastAsia="zh-CN"/>
                    </w:rPr>
                    <w:t>аналогичных поставок</w:t>
                  </w:r>
                </w:p>
              </w:tc>
              <w:tc>
                <w:tcPr>
                  <w:tcW w:w="2976" w:type="dxa"/>
                  <w:shd w:val="clear" w:color="auto" w:fill="FFFFFF"/>
                  <w:tcMar>
                    <w:top w:w="0" w:type="dxa"/>
                    <w:left w:w="108" w:type="dxa"/>
                    <w:bottom w:w="0" w:type="dxa"/>
                    <w:right w:w="108" w:type="dxa"/>
                  </w:tcMar>
                  <w:vAlign w:val="center"/>
                </w:tcPr>
                <w:p w:rsidR="006A6754" w:rsidRPr="003E576C" w:rsidRDefault="006A6754" w:rsidP="006A6754">
                  <w:pPr>
                    <w:pStyle w:val="a0"/>
                    <w:numPr>
                      <w:ilvl w:val="1"/>
                      <w:numId w:val="19"/>
                    </w:numPr>
                    <w:tabs>
                      <w:tab w:val="clear" w:pos="1080"/>
                    </w:tabs>
                    <w:spacing w:after="0" w:line="240" w:lineRule="auto"/>
                    <w:ind w:left="33" w:firstLine="68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Поставка является аналогичной, если в ее состав входят сборочные единицы учебные в виде узлов или агрегатов, учебные (методические) материалы, сопутствующий инвентарь, необходимый для демонстрации производственного процесса в сфере бережливого производства. В расчет </w:t>
                  </w:r>
                  <w:r>
                    <w:rPr>
                      <w:rFonts w:ascii="Times New Roman" w:eastAsia="Times New Roman" w:hAnsi="Times New Roman" w:cs="Times New Roman"/>
                      <w:lang w:eastAsia="zh-CN"/>
                    </w:rPr>
                    <w:lastRenderedPageBreak/>
                    <w:t>берется опыт участника за последние 4 календарных года с 2016 по 2019 гг.</w:t>
                  </w:r>
                </w:p>
                <w:p w:rsidR="006A6754" w:rsidRPr="003E576C" w:rsidRDefault="006A6754" w:rsidP="006A6754">
                  <w:pPr>
                    <w:pStyle w:val="a0"/>
                    <w:spacing w:after="0" w:line="240" w:lineRule="auto"/>
                    <w:jc w:val="both"/>
                    <w:rPr>
                      <w:rFonts w:ascii="Times New Roman" w:eastAsia="Times New Roman" w:hAnsi="Times New Roman" w:cs="Times New Roman"/>
                      <w:lang w:eastAsia="zh-CN"/>
                    </w:rPr>
                  </w:pPr>
                  <w:r w:rsidRPr="003E576C">
                    <w:rPr>
                      <w:rFonts w:ascii="Times New Roman" w:eastAsia="Times New Roman" w:hAnsi="Times New Roman" w:cs="Times New Roman"/>
                      <w:lang w:eastAsia="zh-CN"/>
                    </w:rPr>
                    <w:t xml:space="preserve">Порядок применения: </w:t>
                  </w:r>
                  <w:r>
                    <w:rPr>
                      <w:rFonts w:ascii="Times New Roman" w:eastAsia="Times New Roman" w:hAnsi="Times New Roman" w:cs="Times New Roman"/>
                      <w:lang w:eastAsia="zh-CN"/>
                    </w:rPr>
                    <w:t>опыт поставок в количестве более 3 единиц – 60 баллов. Опыт поставок в количестве от 1 до 3 единиц включительно – 40 баллов. При отсутствии опыта поставок – 0 баллов.</w:t>
                  </w:r>
                </w:p>
                <w:p w:rsidR="005438B2" w:rsidRPr="004C5A8E" w:rsidRDefault="005438B2" w:rsidP="006A6754">
                  <w:pPr>
                    <w:pStyle w:val="a0"/>
                    <w:spacing w:after="0" w:line="240" w:lineRule="auto"/>
                    <w:jc w:val="both"/>
                    <w:rPr>
                      <w:rFonts w:ascii="Times New Roman" w:hAnsi="Times New Roman" w:cs="Times New Roman"/>
                      <w:highlight w:val="yellow"/>
                    </w:rPr>
                  </w:pPr>
                </w:p>
              </w:tc>
              <w:tc>
                <w:tcPr>
                  <w:tcW w:w="1590" w:type="dxa"/>
                  <w:shd w:val="clear" w:color="auto" w:fill="FFFFFF"/>
                  <w:tcMar>
                    <w:top w:w="0" w:type="dxa"/>
                    <w:left w:w="108" w:type="dxa"/>
                    <w:bottom w:w="0" w:type="dxa"/>
                    <w:right w:w="108" w:type="dxa"/>
                  </w:tcMar>
                  <w:vAlign w:val="center"/>
                </w:tcPr>
                <w:p w:rsidR="00832D2E" w:rsidRPr="004C5A8E" w:rsidRDefault="006A6754" w:rsidP="00FE00B9">
                  <w:pPr>
                    <w:pStyle w:val="a0"/>
                    <w:spacing w:after="0" w:line="240" w:lineRule="auto"/>
                    <w:jc w:val="center"/>
                    <w:rPr>
                      <w:rFonts w:ascii="Times New Roman" w:hAnsi="Times New Roman" w:cs="Times New Roman"/>
                      <w:highlight w:val="yellow"/>
                    </w:rPr>
                  </w:pPr>
                  <w:r w:rsidRPr="006A6754">
                    <w:rPr>
                      <w:rFonts w:ascii="Times New Roman" w:hAnsi="Times New Roman" w:cs="Times New Roman"/>
                    </w:rPr>
                    <w:lastRenderedPageBreak/>
                    <w:t>60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4C5A8E" w:rsidRDefault="006A6754" w:rsidP="004A476B">
                  <w:pPr>
                    <w:pStyle w:val="a0"/>
                    <w:keepNext/>
                    <w:keepLines/>
                    <w:widowControl w:val="0"/>
                    <w:suppressLineNumbers/>
                    <w:spacing w:after="0" w:line="240" w:lineRule="auto"/>
                    <w:rPr>
                      <w:rFonts w:ascii="Times New Roman" w:hAnsi="Times New Roman" w:cs="Times New Roman"/>
                      <w:highlight w:val="yellow"/>
                    </w:rPr>
                  </w:pPr>
                  <w:r>
                    <w:rPr>
                      <w:rFonts w:ascii="Times New Roman" w:eastAsia="Times New Roman" w:hAnsi="Times New Roman" w:cs="Times New Roman"/>
                      <w:lang w:eastAsia="zh-CN"/>
                    </w:rPr>
                    <w:lastRenderedPageBreak/>
                    <w:t>Срок поставки оборудования со дня заключения договора до момента полной его приемки</w:t>
                  </w:r>
                </w:p>
              </w:tc>
              <w:tc>
                <w:tcPr>
                  <w:tcW w:w="2976" w:type="dxa"/>
                  <w:shd w:val="clear" w:color="auto" w:fill="FFFFFF"/>
                  <w:tcMar>
                    <w:top w:w="0" w:type="dxa"/>
                    <w:left w:w="108" w:type="dxa"/>
                    <w:bottom w:w="0" w:type="dxa"/>
                    <w:right w:w="108" w:type="dxa"/>
                  </w:tcMar>
                  <w:vAlign w:val="center"/>
                </w:tcPr>
                <w:p w:rsidR="006A6754" w:rsidRDefault="006A6754" w:rsidP="006A6754">
                  <w:pPr>
                    <w:pStyle w:val="a0"/>
                    <w:spacing w:after="0" w:line="240" w:lineRule="auto"/>
                    <w:jc w:val="both"/>
                    <w:rPr>
                      <w:rFonts w:ascii="Times New Roman" w:hAnsi="Times New Roman" w:cs="Times New Roman"/>
                    </w:rPr>
                  </w:pPr>
                  <w:r>
                    <w:rPr>
                      <w:rFonts w:ascii="Times New Roman" w:hAnsi="Times New Roman" w:cs="Times New Roman"/>
                    </w:rPr>
                    <w:t>При готовности поставки оборудования в течение 20 календарных дней со дня заключения договора участнику присваивается 40 баллов. При</w:t>
                  </w:r>
                  <w:r w:rsidR="00C75AD3">
                    <w:rPr>
                      <w:rFonts w:ascii="Times New Roman" w:hAnsi="Times New Roman" w:cs="Times New Roman"/>
                    </w:rPr>
                    <w:t xml:space="preserve"> готовности доставки в течение </w:t>
                  </w:r>
                  <w:r>
                    <w:rPr>
                      <w:rFonts w:ascii="Times New Roman" w:hAnsi="Times New Roman" w:cs="Times New Roman"/>
                    </w:rPr>
                    <w:t>21-24 календарных дней включительно – участнику присваивается 20 баллов. При готовности доставки в течение 25-27 календарных дней включител</w:t>
                  </w:r>
                  <w:r w:rsidR="00C75AD3">
                    <w:rPr>
                      <w:rFonts w:ascii="Times New Roman" w:hAnsi="Times New Roman" w:cs="Times New Roman"/>
                    </w:rPr>
                    <w:t xml:space="preserve">ьно  - участнику присваивается </w:t>
                  </w:r>
                  <w:r>
                    <w:rPr>
                      <w:rFonts w:ascii="Times New Roman" w:hAnsi="Times New Roman" w:cs="Times New Roman"/>
                    </w:rPr>
                    <w:t>5 баллов. При готовности поставки в течение 28-40 календарного дня – участнику присваивается 0 баллов.</w:t>
                  </w:r>
                </w:p>
                <w:p w:rsidR="00056B4C" w:rsidRPr="004C5A8E" w:rsidRDefault="00056B4C" w:rsidP="00A508C9">
                  <w:pPr>
                    <w:pStyle w:val="a0"/>
                    <w:spacing w:after="0" w:line="240" w:lineRule="auto"/>
                    <w:jc w:val="both"/>
                    <w:rPr>
                      <w:rFonts w:ascii="Times New Roman" w:hAnsi="Times New Roman" w:cs="Times New Roman"/>
                      <w:highlight w:val="yellow"/>
                    </w:rPr>
                  </w:pPr>
                </w:p>
              </w:tc>
              <w:tc>
                <w:tcPr>
                  <w:tcW w:w="1590" w:type="dxa"/>
                  <w:shd w:val="clear" w:color="auto" w:fill="FFFFFF"/>
                  <w:tcMar>
                    <w:top w:w="0" w:type="dxa"/>
                    <w:left w:w="108" w:type="dxa"/>
                    <w:bottom w:w="0" w:type="dxa"/>
                    <w:right w:w="108" w:type="dxa"/>
                  </w:tcMar>
                  <w:vAlign w:val="center"/>
                </w:tcPr>
                <w:p w:rsidR="00753252" w:rsidRPr="004C5A8E" w:rsidRDefault="006A6754" w:rsidP="007D51F0">
                  <w:pPr>
                    <w:pStyle w:val="a0"/>
                    <w:spacing w:after="0" w:line="240" w:lineRule="auto"/>
                    <w:jc w:val="center"/>
                    <w:rPr>
                      <w:rFonts w:ascii="Times New Roman" w:hAnsi="Times New Roman" w:cs="Times New Roman"/>
                      <w:highlight w:val="yellow"/>
                    </w:rPr>
                  </w:pPr>
                  <w:r w:rsidRPr="006A6754">
                    <w:rPr>
                      <w:rFonts w:ascii="Times New Roman" w:hAnsi="Times New Roman" w:cs="Times New Roman"/>
                    </w:rPr>
                    <w:t>40</w:t>
                  </w:r>
                </w:p>
              </w:tc>
            </w:tr>
          </w:tbl>
          <w:p w:rsidR="009E6C5D" w:rsidRPr="00FE00B9"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4C5A8E" w:rsidRDefault="00726EE5" w:rsidP="00FE00B9">
      <w:pPr>
        <w:pStyle w:val="a0"/>
        <w:spacing w:after="0" w:line="240" w:lineRule="auto"/>
        <w:jc w:val="center"/>
        <w:rPr>
          <w:rFonts w:ascii="Times New Roman" w:hAnsi="Times New Roman" w:cs="Times New Roman"/>
        </w:rPr>
      </w:pPr>
      <w:r w:rsidRPr="00116194">
        <w:rPr>
          <w:rFonts w:ascii="Times New Roman" w:hAnsi="Times New Roman" w:cs="Times New Roman"/>
        </w:rPr>
        <w:t>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E6C5D" w:rsidRPr="00FE00B9" w:rsidRDefault="009E6C5D" w:rsidP="00FE00B9">
      <w:pPr>
        <w:pStyle w:val="a0"/>
        <w:spacing w:after="0" w:line="240" w:lineRule="auto"/>
        <w:jc w:val="center"/>
        <w:rPr>
          <w:rFonts w:ascii="Times New Roman" w:hAnsi="Times New Roman" w:cs="Times New Roman"/>
        </w:rPr>
      </w:pPr>
    </w:p>
    <w:p w:rsidR="00A508C9" w:rsidRPr="00FE00B9" w:rsidRDefault="00A508C9" w:rsidP="00A508C9">
      <w:pPr>
        <w:pStyle w:val="a0"/>
        <w:spacing w:after="0" w:line="240" w:lineRule="auto"/>
        <w:jc w:val="center"/>
        <w:rPr>
          <w:rFonts w:ascii="Times New Roman" w:hAnsi="Times New Roman" w:cs="Times New Roman"/>
        </w:rPr>
      </w:pPr>
    </w:p>
    <w:p w:rsidR="00A508C9" w:rsidRDefault="00A508C9" w:rsidP="00A508C9">
      <w:pPr>
        <w:pStyle w:val="a0"/>
        <w:spacing w:after="0" w:line="240" w:lineRule="auto"/>
        <w:ind w:firstLine="567"/>
        <w:jc w:val="both"/>
        <w:rPr>
          <w:rFonts w:ascii="Times New Roman" w:hAnsi="Times New Roman" w:cs="Times New Roman"/>
        </w:rPr>
      </w:pPr>
      <w:r w:rsidRPr="009F21BD">
        <w:rPr>
          <w:rFonts w:ascii="Times New Roman" w:hAnsi="Times New Roman" w:cs="Times New Roman"/>
        </w:rPr>
        <w:t xml:space="preserve">В соответствии с п. 3.2.5 Положения о закупках Фонд использует </w:t>
      </w:r>
      <w:r w:rsidRPr="00AB39FD">
        <w:rPr>
          <w:rFonts w:ascii="Times New Roman" w:hAnsi="Times New Roman" w:cs="Times New Roman"/>
        </w:rPr>
        <w:t>иной метод определения начальной (максимальной) цены договора на основании направлений расходования субсидии на финанс</w:t>
      </w:r>
      <w:r w:rsidR="00AA17B8">
        <w:rPr>
          <w:rFonts w:ascii="Times New Roman" w:hAnsi="Times New Roman" w:cs="Times New Roman"/>
        </w:rPr>
        <w:t xml:space="preserve">овое обеспечение затрат, </w:t>
      </w:r>
      <w:r w:rsidR="00AA17B8" w:rsidRPr="00116194">
        <w:rPr>
          <w:rFonts w:ascii="Times New Roman" w:hAnsi="Times New Roman" w:cs="Times New Roman"/>
        </w:rPr>
        <w:t xml:space="preserve">связанных с </w:t>
      </w:r>
      <w:r w:rsidR="007D1F31" w:rsidRPr="00116194">
        <w:rPr>
          <w:rFonts w:ascii="Times New Roman" w:hAnsi="Times New Roman" w:cs="Times New Roman"/>
        </w:rPr>
        <w:t>оказанием государственной поддержки предприятиям – участникам национального проекта «Повышение производительности труда и поддержка занятости» в 2019 г.</w:t>
      </w:r>
      <w:r w:rsidR="00AA17B8" w:rsidRPr="00116194">
        <w:rPr>
          <w:rFonts w:ascii="Times New Roman" w:hAnsi="Times New Roman" w:cs="Times New Roman"/>
        </w:rPr>
        <w:t>, являющихся приложением</w:t>
      </w:r>
      <w:r w:rsidRPr="00116194">
        <w:rPr>
          <w:rFonts w:ascii="Times New Roman" w:hAnsi="Times New Roman" w:cs="Times New Roman"/>
        </w:rPr>
        <w:t xml:space="preserve"> к соглашению о предоставлении субсидии.</w:t>
      </w:r>
    </w:p>
    <w:p w:rsidR="004A476B" w:rsidRPr="00FE00B9" w:rsidRDefault="004A476B" w:rsidP="004A476B">
      <w:pPr>
        <w:pStyle w:val="a0"/>
        <w:spacing w:after="0" w:line="240" w:lineRule="auto"/>
        <w:ind w:firstLine="567"/>
        <w:jc w:val="both"/>
        <w:rPr>
          <w:rFonts w:ascii="Times New Roman" w:hAnsi="Times New Roman" w:cs="Times New Roman"/>
        </w:rPr>
      </w:pP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8C2E2D" w:rsidRPr="005A6BEE">
        <w:rPr>
          <w:rFonts w:ascii="Times New Roman" w:eastAsia="ヒラギノ角ゴ Pro W3" w:hAnsi="Times New Roman" w:cs="Times New Roman"/>
          <w:color w:val="000000"/>
          <w:sz w:val="24"/>
          <w:szCs w:val="24"/>
        </w:rPr>
        <w:t xml:space="preserve">на </w:t>
      </w:r>
      <w:r w:rsidR="008C2E2D">
        <w:rPr>
          <w:rFonts w:ascii="Times New Roman" w:hAnsi="Times New Roman" w:cs="Times New Roman"/>
          <w:color w:val="000000"/>
          <w:sz w:val="24"/>
          <w:szCs w:val="24"/>
        </w:rPr>
        <w:t xml:space="preserve">поставку </w:t>
      </w:r>
      <w:r w:rsidR="00726EE5" w:rsidRPr="00DB1508">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4C5A8E" w:rsidRDefault="008C2E2D"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Pr>
          <w:rFonts w:ascii="Times New Roman" w:hAnsi="Times New Roman" w:cs="Times New Roman"/>
          <w:color w:val="000000"/>
          <w:sz w:val="24"/>
          <w:szCs w:val="24"/>
        </w:rPr>
        <w:t xml:space="preserve">поставку </w:t>
      </w:r>
      <w:r w:rsidR="00726EE5" w:rsidRPr="00DB1508">
        <w:rPr>
          <w:rFonts w:ascii="Times New Roman" w:hAnsi="Times New Roman" w:cs="Times New Roman"/>
          <w:sz w:val="24"/>
          <w:szCs w:val="24"/>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863AD9" w:rsidP="003C4240">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8C2E2D" w:rsidRPr="005A6BEE">
        <w:rPr>
          <w:rFonts w:ascii="Times New Roman" w:eastAsia="ヒラギノ角ゴ Pro W3" w:hAnsi="Times New Roman" w:cs="Times New Roman"/>
          <w:color w:val="000000"/>
          <w:sz w:val="24"/>
          <w:szCs w:val="24"/>
        </w:rPr>
        <w:t xml:space="preserve">на </w:t>
      </w:r>
      <w:r w:rsidR="008C2E2D">
        <w:rPr>
          <w:rFonts w:ascii="Times New Roman" w:hAnsi="Times New Roman" w:cs="Times New Roman"/>
          <w:color w:val="000000"/>
          <w:sz w:val="24"/>
          <w:szCs w:val="24"/>
        </w:rPr>
        <w:t xml:space="preserve">поставку </w:t>
      </w:r>
      <w:r w:rsidR="00726EE5" w:rsidRPr="00DB1508">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024090">
        <w:rPr>
          <w:rFonts w:ascii="Times New Roman" w:eastAsia="Times New Roman" w:hAnsi="Times New Roman" w:cs="Times New Roman"/>
        </w:rPr>
        <w:t>поставить</w:t>
      </w:r>
      <w:r w:rsidR="00FD75C2">
        <w:rPr>
          <w:rFonts w:ascii="Times New Roman" w:eastAsia="Times New Roman" w:hAnsi="Times New Roman" w:cs="Times New Roman"/>
        </w:rPr>
        <w:t xml:space="preserve"> соответствующие </w:t>
      </w:r>
      <w:r w:rsidR="00024090">
        <w:rPr>
          <w:rFonts w:ascii="Times New Roman" w:eastAsia="Times New Roman" w:hAnsi="Times New Roman" w:cs="Times New Roman"/>
        </w:rPr>
        <w:t xml:space="preserve">товары </w:t>
      </w:r>
      <w:r w:rsidR="00601134" w:rsidRPr="00FE00B9">
        <w:rPr>
          <w:rFonts w:ascii="Times New Roman" w:eastAsia="Times New Roman" w:hAnsi="Times New Roman" w:cs="Times New Roman"/>
        </w:rPr>
        <w:t xml:space="preserve">по цене </w:t>
      </w:r>
      <w:r w:rsidR="004C5A8E">
        <w:rPr>
          <w:rFonts w:ascii="Times New Roman" w:eastAsia="Times New Roman" w:hAnsi="Times New Roman" w:cs="Times New Roman"/>
        </w:rPr>
        <w:t>4</w:t>
      </w:r>
      <w:r w:rsidR="00F452E0">
        <w:rPr>
          <w:rFonts w:ascii="Times New Roman" w:eastAsia="Times New Roman" w:hAnsi="Times New Roman" w:cs="Times New Roman"/>
        </w:rPr>
        <w:t> </w:t>
      </w:r>
      <w:r w:rsidR="004C5A8E">
        <w:rPr>
          <w:rFonts w:ascii="Times New Roman" w:eastAsia="Times New Roman" w:hAnsi="Times New Roman" w:cs="Times New Roman"/>
        </w:rPr>
        <w:t>5</w:t>
      </w:r>
      <w:r w:rsidR="00F452E0">
        <w:rPr>
          <w:rFonts w:ascii="Times New Roman" w:eastAsia="Times New Roman" w:hAnsi="Times New Roman" w:cs="Times New Roman"/>
        </w:rPr>
        <w:t>00 000</w:t>
      </w:r>
      <w:r w:rsidR="00FD75C2">
        <w:rPr>
          <w:rFonts w:ascii="Times New Roman" w:eastAsia="Times New Roman" w:hAnsi="Times New Roman" w:cs="Times New Roman"/>
        </w:rPr>
        <w:t xml:space="preserve"> (</w:t>
      </w:r>
      <w:r w:rsidR="004C5A8E">
        <w:rPr>
          <w:rFonts w:ascii="Times New Roman" w:eastAsia="Times New Roman" w:hAnsi="Times New Roman" w:cs="Times New Roman"/>
        </w:rPr>
        <w:t>Четыре миллиона пятьсот</w:t>
      </w:r>
      <w:r w:rsidR="00F452E0">
        <w:rPr>
          <w:rFonts w:ascii="Times New Roman" w:eastAsia="Times New Roman" w:hAnsi="Times New Roman" w:cs="Times New Roman"/>
        </w:rPr>
        <w:t xml:space="preserve"> тысяч</w:t>
      </w:r>
      <w:r w:rsidR="00FD75C2">
        <w:rPr>
          <w:rFonts w:ascii="Times New Roman" w:eastAsia="Times New Roman" w:hAnsi="Times New Roman" w:cs="Times New Roman"/>
        </w:rPr>
        <w:t>)</w:t>
      </w:r>
      <w:r w:rsidR="00F452E0">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907A74">
        <w:rPr>
          <w:rFonts w:ascii="Times New Roman" w:eastAsia="Times New Roman" w:hAnsi="Times New Roman" w:cs="Times New Roman"/>
        </w:rPr>
        <w:t>в срок</w:t>
      </w:r>
      <w:r w:rsidR="00F452E0" w:rsidRPr="00907A74">
        <w:rPr>
          <w:rFonts w:ascii="Times New Roman" w:eastAsia="Times New Roman" w:hAnsi="Times New Roman" w:cs="Times New Roman"/>
        </w:rPr>
        <w:t xml:space="preserve">____________ </w:t>
      </w:r>
      <w:r w:rsidR="007F6DC8">
        <w:rPr>
          <w:rFonts w:ascii="Times New Roman" w:eastAsia="Times New Roman" w:hAnsi="Times New Roman" w:cs="Times New Roman"/>
        </w:rPr>
        <w:t>(</w:t>
      </w:r>
      <w:r w:rsidR="00907A74">
        <w:rPr>
          <w:rFonts w:ascii="Times New Roman" w:eastAsia="Times New Roman" w:hAnsi="Times New Roman" w:cs="Times New Roman"/>
          <w:i/>
        </w:rPr>
        <w:t>указывается участником</w:t>
      </w:r>
      <w:r w:rsidR="007F6DC8" w:rsidRPr="007F6DC8">
        <w:rPr>
          <w:rFonts w:ascii="Times New Roman" w:eastAsia="Times New Roman" w:hAnsi="Times New Roman" w:cs="Times New Roman"/>
          <w:i/>
        </w:rPr>
        <w:t>, но не более 40 календарных дней</w:t>
      </w:r>
      <w:r w:rsidR="007F6DC8">
        <w:rPr>
          <w:rFonts w:ascii="Times New Roman" w:eastAsia="Times New Roman" w:hAnsi="Times New Roman" w:cs="Times New Roman"/>
          <w:i/>
        </w:rPr>
        <w:t xml:space="preserve"> с даты заключения договора</w:t>
      </w:r>
      <w:r w:rsidR="007F6DC8">
        <w:rPr>
          <w:rFonts w:ascii="Times New Roman" w:eastAsia="Times New Roman" w:hAnsi="Times New Roman" w:cs="Times New Roman"/>
        </w:rPr>
        <w:t>)</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w:t>
      </w:r>
      <w:r w:rsidR="00462B0C">
        <w:rPr>
          <w:rFonts w:ascii="Times New Roman" w:hAnsi="Times New Roman" w:cs="Times New Roman"/>
          <w:color w:val="000000"/>
          <w:sz w:val="24"/>
          <w:szCs w:val="24"/>
        </w:rPr>
        <w:t xml:space="preserve">поставке </w:t>
      </w:r>
      <w:r w:rsidR="00726EE5" w:rsidRPr="00DB1508">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Pr="00DB5CD7">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F452E0">
        <w:rPr>
          <w:rFonts w:ascii="Times New Roman" w:eastAsia="Times New Roman" w:hAnsi="Times New Roman" w:cs="Times New Roman"/>
        </w:rPr>
        <w:t xml:space="preserve">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367B8" w:rsidRPr="00FE00B9">
        <w:rPr>
          <w:rFonts w:ascii="Times New Roman" w:hAnsi="Times New Roman" w:cs="Times New Roman"/>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7F6DC8">
        <w:rPr>
          <w:rFonts w:ascii="Times New Roman" w:eastAsia="Times New Roman" w:hAnsi="Times New Roman" w:cs="Times New Roman"/>
        </w:rPr>
        <w:t xml:space="preserve"> </w:t>
      </w:r>
      <w:r w:rsidR="008C2E2D" w:rsidRPr="005A6BEE">
        <w:rPr>
          <w:rFonts w:ascii="Times New Roman" w:eastAsia="ヒラギノ角ゴ Pro W3" w:hAnsi="Times New Roman" w:cs="Times New Roman"/>
          <w:color w:val="000000"/>
          <w:sz w:val="24"/>
          <w:szCs w:val="24"/>
        </w:rPr>
        <w:t xml:space="preserve">на </w:t>
      </w:r>
      <w:r w:rsidR="008C2E2D" w:rsidRPr="00DB1508">
        <w:rPr>
          <w:rFonts w:ascii="Times New Roman" w:hAnsi="Times New Roman" w:cs="Times New Roman"/>
          <w:color w:val="000000"/>
          <w:sz w:val="24"/>
          <w:szCs w:val="24"/>
        </w:rPr>
        <w:t>поставку</w:t>
      </w:r>
      <w:r w:rsidR="00726EE5" w:rsidRPr="00DB1508">
        <w:rPr>
          <w:rFonts w:ascii="Times New Roman" w:hAnsi="Times New Roman" w:cs="Times New Roman"/>
        </w:rPr>
        <w:t xml:space="preserve">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w:t>
      </w:r>
      <w:r w:rsidR="00A508C9">
        <w:rPr>
          <w:rFonts w:ascii="Times New Roman" w:eastAsia="Times New Roman" w:hAnsi="Times New Roman" w:cs="Times New Roman"/>
        </w:rPr>
        <w:t xml:space="preserve">вки, </w:t>
      </w:r>
      <w:r w:rsidR="00F8773B">
        <w:rPr>
          <w:rFonts w:ascii="Times New Roman" w:eastAsia="Times New Roman" w:hAnsi="Times New Roman" w:cs="Times New Roman"/>
        </w:rPr>
        <w:t>в срок, указанный нами в заявке</w:t>
      </w:r>
      <w:r w:rsidR="00093804">
        <w:rPr>
          <w:rFonts w:ascii="Times New Roman" w:eastAsia="Times New Roman" w:hAnsi="Times New Roman" w:cs="Times New Roman"/>
        </w:rPr>
        <w:t xml:space="preserve">, но не более </w:t>
      </w:r>
      <w:r w:rsidR="00687D47" w:rsidRPr="00DB1508">
        <w:rPr>
          <w:rFonts w:ascii="Times New Roman" w:eastAsia="Times New Roman" w:hAnsi="Times New Roman" w:cs="Times New Roman"/>
        </w:rPr>
        <w:t>40 календарных дней</w:t>
      </w:r>
      <w:r w:rsidR="00093804">
        <w:rPr>
          <w:rFonts w:ascii="Times New Roman" w:eastAsia="Times New Roman" w:hAnsi="Times New Roman" w:cs="Times New Roman"/>
        </w:rPr>
        <w:t xml:space="preserve"> с даты заключения договора,</w:t>
      </w:r>
      <w:r w:rsidR="00F8773B">
        <w:rPr>
          <w:rFonts w:ascii="Times New Roman" w:eastAsia="Times New Roman" w:hAnsi="Times New Roman" w:cs="Times New Roman"/>
        </w:rPr>
        <w:t xml:space="preserve"> и в </w:t>
      </w:r>
      <w:r w:rsidR="00F8773B" w:rsidRPr="00AB39FD">
        <w:rPr>
          <w:rFonts w:ascii="Times New Roman" w:eastAsia="Times New Roman" w:hAnsi="Times New Roman" w:cs="Times New Roman"/>
        </w:rPr>
        <w:t>соответствии с условиями конкурсной документации.</w:t>
      </w:r>
    </w:p>
    <w:p w:rsidR="00AB54CE" w:rsidRPr="00FE00B9" w:rsidRDefault="00987480" w:rsidP="00FE00B9">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6. </w:t>
      </w:r>
      <w:r w:rsidR="007F6DC8">
        <w:rPr>
          <w:rFonts w:ascii="Times New Roman" w:hAnsi="Times New Roman" w:cs="Times New Roman"/>
        </w:rPr>
        <w:t>Подтверждаем опыт аналогичных поставок за 2016 – 2019 гг. в количестве ______ единиц.</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A01CE4"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654E2A">
        <w:rPr>
          <w:rFonts w:ascii="Times New Roman" w:hAnsi="Times New Roman"/>
          <w:b/>
          <w:bCs/>
          <w:sz w:val="24"/>
          <w:szCs w:val="24"/>
        </w:rPr>
        <w:t>ПОСТАВКИ</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sidR="00F22158">
        <w:rPr>
          <w:rFonts w:ascii="Times New Roman" w:hAnsi="Times New Roman"/>
          <w:sz w:val="24"/>
          <w:szCs w:val="24"/>
        </w:rPr>
        <w:t xml:space="preserve">                                                  </w:t>
      </w:r>
      <w:r w:rsidRPr="00CE4861">
        <w:rPr>
          <w:rFonts w:ascii="Times New Roman" w:hAnsi="Times New Roman"/>
          <w:sz w:val="24"/>
          <w:szCs w:val="24"/>
        </w:rPr>
        <w:t xml:space="preserve">      </w:t>
      </w:r>
      <w:r w:rsidR="00A01CE4">
        <w:rPr>
          <w:rFonts w:ascii="Times New Roman" w:hAnsi="Times New Roman"/>
          <w:sz w:val="24"/>
          <w:szCs w:val="24"/>
        </w:rPr>
        <w:t xml:space="preserve">   «</w:t>
      </w:r>
      <w:r>
        <w:rPr>
          <w:rFonts w:ascii="Times New Roman" w:hAnsi="Times New Roman"/>
          <w:sz w:val="24"/>
          <w:szCs w:val="24"/>
        </w:rPr>
        <w:t>____</w:t>
      </w:r>
      <w:r w:rsidR="00A01CE4">
        <w:rPr>
          <w:rFonts w:ascii="Times New Roman" w:hAnsi="Times New Roman"/>
          <w:sz w:val="24"/>
          <w:szCs w:val="24"/>
        </w:rPr>
        <w:t>»</w:t>
      </w:r>
      <w:r w:rsidR="00674E0C">
        <w:rPr>
          <w:rFonts w:ascii="Times New Roman" w:hAnsi="Times New Roman"/>
          <w:sz w:val="24"/>
          <w:szCs w:val="24"/>
        </w:rPr>
        <w:t>_______</w:t>
      </w:r>
      <w:r w:rsidRPr="00CE4861">
        <w:rPr>
          <w:rFonts w:ascii="Times New Roman" w:hAnsi="Times New Roman"/>
          <w:sz w:val="24"/>
          <w:szCs w:val="24"/>
        </w:rPr>
        <w:t xml:space="preserve"> 201</w:t>
      </w:r>
      <w:r w:rsidR="00A01CE4">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9104A2" w:rsidRDefault="00AB54CE" w:rsidP="00654E2A">
      <w:pPr>
        <w:spacing w:after="0" w:line="260" w:lineRule="exact"/>
        <w:ind w:firstLine="709"/>
        <w:jc w:val="both"/>
        <w:rPr>
          <w:rFonts w:ascii="Times New Roman" w:hAnsi="Times New Roman"/>
          <w:sz w:val="24"/>
          <w:szCs w:val="24"/>
        </w:rPr>
      </w:pPr>
      <w:r w:rsidRPr="00A01CE4">
        <w:rPr>
          <w:rFonts w:ascii="Times New Roman" w:hAnsi="Times New Roman"/>
          <w:b/>
          <w:sz w:val="24"/>
          <w:szCs w:val="24"/>
        </w:rPr>
        <w:t>Фонд «Региональный центр инжиниринга»,</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A01CE4">
        <w:rPr>
          <w:rFonts w:ascii="Times New Roman" w:hAnsi="Times New Roman"/>
          <w:b/>
          <w:sz w:val="24"/>
          <w:szCs w:val="24"/>
        </w:rPr>
        <w:t>«</w:t>
      </w:r>
      <w:r w:rsidR="00C3519D" w:rsidRPr="00A01CE4">
        <w:rPr>
          <w:rFonts w:ascii="Times New Roman" w:hAnsi="Times New Roman"/>
          <w:b/>
          <w:sz w:val="24"/>
          <w:szCs w:val="24"/>
        </w:rPr>
        <w:t>Покупатель</w:t>
      </w:r>
      <w:r w:rsidRPr="00A01CE4">
        <w:rPr>
          <w:rFonts w:ascii="Times New Roman" w:hAnsi="Times New Roman"/>
          <w:b/>
          <w:sz w:val="24"/>
          <w:szCs w:val="24"/>
        </w:rPr>
        <w:t>»</w:t>
      </w:r>
      <w:r w:rsidRPr="00CE4861">
        <w:rPr>
          <w:rFonts w:ascii="Times New Roman" w:hAnsi="Times New Roman"/>
          <w:sz w:val="24"/>
          <w:szCs w:val="24"/>
        </w:rPr>
        <w:t xml:space="preserve">, в лице </w:t>
      </w:r>
      <w:r w:rsidR="00DB1508">
        <w:rPr>
          <w:rFonts w:ascii="Times New Roman" w:hAnsi="Times New Roman"/>
          <w:sz w:val="24"/>
          <w:szCs w:val="24"/>
        </w:rPr>
        <w:t xml:space="preserve">исполняющего обязанности </w:t>
      </w:r>
      <w:r>
        <w:rPr>
          <w:rFonts w:ascii="Times New Roman" w:hAnsi="Times New Roman"/>
          <w:sz w:val="24"/>
          <w:szCs w:val="24"/>
        </w:rPr>
        <w:t>д</w:t>
      </w:r>
      <w:r w:rsidRPr="00CE4861">
        <w:rPr>
          <w:rFonts w:ascii="Times New Roman" w:hAnsi="Times New Roman"/>
          <w:sz w:val="24"/>
          <w:szCs w:val="24"/>
        </w:rPr>
        <w:t xml:space="preserve">иректора </w:t>
      </w:r>
      <w:r w:rsidR="00DB1508">
        <w:rPr>
          <w:rFonts w:ascii="Times New Roman" w:hAnsi="Times New Roman"/>
          <w:sz w:val="24"/>
          <w:szCs w:val="24"/>
        </w:rPr>
        <w:t>Кузовникова Ивана Викторовича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w:t>
      </w:r>
    </w:p>
    <w:p w:rsidR="00AB54CE" w:rsidRPr="00CE4861" w:rsidRDefault="00AB54CE" w:rsidP="00654E2A">
      <w:pPr>
        <w:spacing w:after="0" w:line="260" w:lineRule="exact"/>
        <w:ind w:firstLine="709"/>
        <w:jc w:val="both"/>
        <w:rPr>
          <w:rFonts w:ascii="Times New Roman" w:hAnsi="Times New Roman"/>
          <w:sz w:val="24"/>
          <w:szCs w:val="24"/>
        </w:rPr>
      </w:pPr>
      <w:r w:rsidRPr="00CE4861">
        <w:rPr>
          <w:rFonts w:ascii="Times New Roman" w:hAnsi="Times New Roman"/>
          <w:sz w:val="24"/>
          <w:szCs w:val="24"/>
        </w:rPr>
        <w:t xml:space="preserve">и </w:t>
      </w:r>
      <w:r>
        <w:rPr>
          <w:rFonts w:ascii="Times New Roman" w:hAnsi="Times New Roman"/>
          <w:sz w:val="24"/>
          <w:szCs w:val="24"/>
        </w:rPr>
        <w:t>____</w:t>
      </w:r>
      <w:r w:rsidR="009104A2">
        <w:rPr>
          <w:rFonts w:ascii="Times New Roman" w:hAnsi="Times New Roman"/>
          <w:sz w:val="24"/>
          <w:szCs w:val="24"/>
        </w:rPr>
        <w:t>________________</w:t>
      </w:r>
      <w:r>
        <w:rPr>
          <w:rFonts w:ascii="Times New Roman" w:hAnsi="Times New Roman"/>
          <w:sz w:val="24"/>
          <w:szCs w:val="24"/>
        </w:rPr>
        <w:t>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BE0D65">
        <w:rPr>
          <w:rFonts w:ascii="Times New Roman" w:hAnsi="Times New Roman"/>
          <w:b/>
          <w:sz w:val="24"/>
          <w:szCs w:val="24"/>
        </w:rPr>
        <w:t>«</w:t>
      </w:r>
      <w:r w:rsidR="00C3519D" w:rsidRPr="00BE0D65">
        <w:rPr>
          <w:rFonts w:ascii="Times New Roman" w:hAnsi="Times New Roman"/>
          <w:b/>
          <w:sz w:val="24"/>
          <w:szCs w:val="24"/>
        </w:rPr>
        <w:t>Поставщик</w:t>
      </w:r>
      <w:r w:rsidRPr="00BE0D65">
        <w:rPr>
          <w:rFonts w:ascii="Times New Roman" w:hAnsi="Times New Roman"/>
          <w:b/>
          <w:sz w:val="24"/>
          <w:szCs w:val="24"/>
        </w:rPr>
        <w:t>»</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w:t>
      </w:r>
      <w:r w:rsidR="009104A2">
        <w:rPr>
          <w:rFonts w:ascii="Times New Roman" w:hAnsi="Times New Roman"/>
          <w:sz w:val="24"/>
          <w:szCs w:val="24"/>
        </w:rPr>
        <w:t>_________________________</w:t>
      </w:r>
      <w:r>
        <w:rPr>
          <w:rFonts w:ascii="Times New Roman" w:hAnsi="Times New Roman"/>
          <w:sz w:val="24"/>
          <w:szCs w:val="24"/>
        </w:rPr>
        <w:t>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w:t>
      </w:r>
      <w:r w:rsidR="009104A2">
        <w:rPr>
          <w:rFonts w:ascii="Times New Roman" w:hAnsi="Times New Roman"/>
          <w:sz w:val="24"/>
          <w:szCs w:val="24"/>
        </w:rPr>
        <w:t>____________________</w:t>
      </w:r>
      <w:r>
        <w:rPr>
          <w:rFonts w:ascii="Times New Roman" w:hAnsi="Times New Roman"/>
          <w:sz w:val="24"/>
          <w:szCs w:val="24"/>
        </w:rPr>
        <w:t>________</w:t>
      </w:r>
      <w:r w:rsidRPr="00CE4861">
        <w:rPr>
          <w:rFonts w:ascii="Times New Roman" w:hAnsi="Times New Roman"/>
          <w:sz w:val="24"/>
          <w:szCs w:val="24"/>
        </w:rPr>
        <w:t>, с другой стороны, совместно именуемые «</w:t>
      </w:r>
      <w:r>
        <w:rPr>
          <w:rFonts w:ascii="Times New Roman" w:hAnsi="Times New Roman"/>
          <w:sz w:val="24"/>
          <w:szCs w:val="24"/>
        </w:rPr>
        <w:t>С</w:t>
      </w:r>
      <w:r w:rsidRPr="00CE4861">
        <w:rPr>
          <w:rFonts w:ascii="Times New Roman" w:hAnsi="Times New Roman"/>
          <w:sz w:val="24"/>
          <w:szCs w:val="24"/>
        </w:rPr>
        <w:t>тороны», заключили настоящий договор о нижеследующем:</w:t>
      </w:r>
    </w:p>
    <w:p w:rsidR="00AB54CE" w:rsidRPr="00CE4861" w:rsidRDefault="00AB54CE" w:rsidP="00654E2A">
      <w:pPr>
        <w:widowControl w:val="0"/>
        <w:spacing w:after="0" w:line="260" w:lineRule="exact"/>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 ПРЕДМЕТ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1.1. Поставщик обязуется поставить </w:t>
      </w:r>
      <w:r w:rsidR="00726EE5" w:rsidRPr="00DB1508">
        <w:rPr>
          <w:rFonts w:ascii="Times New Roman" w:hAnsi="Times New Roman"/>
          <w:sz w:val="24"/>
          <w:szCs w:val="24"/>
        </w:rPr>
        <w:t>Комплект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DB1508">
        <w:rPr>
          <w:rFonts w:ascii="Times New Roman" w:hAnsi="Times New Roman"/>
          <w:sz w:val="24"/>
          <w:szCs w:val="24"/>
        </w:rPr>
        <w:t xml:space="preserve"> </w:t>
      </w:r>
      <w:r w:rsidRPr="00F452E0">
        <w:rPr>
          <w:rFonts w:ascii="Times New Roman" w:hAnsi="Times New Roman"/>
          <w:sz w:val="24"/>
          <w:szCs w:val="24"/>
        </w:rPr>
        <w:t>в</w:t>
      </w:r>
      <w:r w:rsidRPr="009104A2">
        <w:rPr>
          <w:rFonts w:ascii="Times New Roman" w:hAnsi="Times New Roman"/>
          <w:sz w:val="24"/>
          <w:szCs w:val="24"/>
        </w:rPr>
        <w:t xml:space="preserve"> соответствии с техническим заданием, являющимся приложением 1 к договору (далее – товар), а Покупатель - принять и оплатить стоимость товара на условиях и в порядке, предусмотренном настоящим Договором.</w:t>
      </w:r>
    </w:p>
    <w:p w:rsid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Наименование, цена, количество, номенклатура (ассортимент) товара определяются Сторонами в техническом задании, являющимся неотъемлемой частью настоящего Договора.</w:t>
      </w:r>
    </w:p>
    <w:p w:rsidR="00654E2A" w:rsidRDefault="00654E2A"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 xml:space="preserve">1.2. Договор заключен </w:t>
      </w:r>
      <w:r w:rsidR="0074480C" w:rsidRPr="00DB1508">
        <w:rPr>
          <w:rFonts w:ascii="Times New Roman" w:hAnsi="Times New Roman"/>
          <w:sz w:val="24"/>
          <w:szCs w:val="24"/>
        </w:rPr>
        <w:t xml:space="preserve">в </w:t>
      </w:r>
      <w:r w:rsidR="007D1F31" w:rsidRPr="00DB1508">
        <w:rPr>
          <w:rFonts w:ascii="Times New Roman" w:hAnsi="Times New Roman"/>
          <w:sz w:val="24"/>
          <w:szCs w:val="24"/>
        </w:rPr>
        <w:t xml:space="preserve">целях реализации мероприятия 1.1.3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w:t>
      </w:r>
      <w:r w:rsidR="00920EC0" w:rsidRPr="00DB1508">
        <w:rPr>
          <w:rFonts w:ascii="Times New Roman" w:hAnsi="Times New Roman"/>
          <w:sz w:val="24"/>
          <w:szCs w:val="24"/>
        </w:rPr>
        <w:t>в соответствии с П</w:t>
      </w:r>
      <w:r w:rsidR="00B22444" w:rsidRPr="00DB1508">
        <w:rPr>
          <w:rFonts w:ascii="Times New Roman" w:hAnsi="Times New Roman"/>
          <w:sz w:val="24"/>
          <w:szCs w:val="24"/>
        </w:rPr>
        <w:t xml:space="preserve">равилами определения объема </w:t>
      </w:r>
      <w:r w:rsidR="00920EC0" w:rsidRPr="00DB1508">
        <w:rPr>
          <w:rFonts w:ascii="Times New Roman" w:hAnsi="Times New Roman"/>
          <w:sz w:val="24"/>
          <w:szCs w:val="24"/>
        </w:rPr>
        <w:t xml:space="preserve">и предоставления субсидии из бюджета Пермского края некоммерческой организации, не являющейся государственным (муниципальным) учреждением, на оказание </w:t>
      </w:r>
      <w:r w:rsidR="007D1F31" w:rsidRPr="00DB1508">
        <w:rPr>
          <w:rFonts w:ascii="Times New Roman" w:hAnsi="Times New Roman"/>
          <w:sz w:val="24"/>
          <w:szCs w:val="24"/>
        </w:rPr>
        <w:t>государственной поддержки предприятиям – участникам национального проекта «Повышение производительности</w:t>
      </w:r>
      <w:r w:rsidR="00920EC0" w:rsidRPr="00DB1508">
        <w:rPr>
          <w:rFonts w:ascii="Times New Roman" w:hAnsi="Times New Roman"/>
          <w:sz w:val="24"/>
          <w:szCs w:val="24"/>
        </w:rPr>
        <w:t xml:space="preserve"> труда и поддержка занятости», утвержденными</w:t>
      </w:r>
      <w:r w:rsidR="00BE0D65" w:rsidRPr="00DB1508">
        <w:rPr>
          <w:rFonts w:ascii="Times New Roman" w:hAnsi="Times New Roman"/>
          <w:sz w:val="24"/>
          <w:szCs w:val="24"/>
        </w:rPr>
        <w:t>п</w:t>
      </w:r>
      <w:r w:rsidRPr="00DB1508">
        <w:rPr>
          <w:rFonts w:ascii="Times New Roman" w:hAnsi="Times New Roman"/>
          <w:sz w:val="24"/>
          <w:szCs w:val="24"/>
        </w:rPr>
        <w:t>остановлением Правительств</w:t>
      </w:r>
      <w:r w:rsidR="00920EC0" w:rsidRPr="00DB1508">
        <w:rPr>
          <w:rFonts w:ascii="Times New Roman" w:hAnsi="Times New Roman"/>
          <w:sz w:val="24"/>
          <w:szCs w:val="24"/>
        </w:rPr>
        <w:t>а Пермского края от 06.07.2019 г.</w:t>
      </w:r>
      <w:r w:rsidR="00BE0D65" w:rsidRPr="00DB1508">
        <w:rPr>
          <w:rFonts w:ascii="Times New Roman" w:hAnsi="Times New Roman"/>
          <w:sz w:val="24"/>
          <w:szCs w:val="24"/>
        </w:rPr>
        <w:t xml:space="preserve"> №</w:t>
      </w:r>
      <w:r w:rsidR="00920EC0" w:rsidRPr="00DB1508">
        <w:rPr>
          <w:rFonts w:ascii="Times New Roman" w:hAnsi="Times New Roman"/>
          <w:sz w:val="24"/>
          <w:szCs w:val="24"/>
        </w:rPr>
        <w:t xml:space="preserve"> 448</w:t>
      </w:r>
      <w:r w:rsidRPr="00DB1508">
        <w:rPr>
          <w:rFonts w:ascii="Times New Roman" w:hAnsi="Times New Roman"/>
          <w:sz w:val="24"/>
          <w:szCs w:val="24"/>
        </w:rPr>
        <w:t>-п.</w:t>
      </w:r>
    </w:p>
    <w:p w:rsidR="00A11569" w:rsidRDefault="00A11569" w:rsidP="00A11569">
      <w:pPr>
        <w:pStyle w:val="Normal1"/>
        <w:widowControl/>
        <w:shd w:val="clear" w:color="auto" w:fill="FFFFFF"/>
        <w:spacing w:line="280" w:lineRule="exact"/>
        <w:ind w:firstLine="709"/>
        <w:contextualSpacing/>
        <w:jc w:val="both"/>
        <w:rPr>
          <w:rFonts w:ascii="Times New Roman" w:hAnsi="Times New Roman"/>
          <w:sz w:val="24"/>
          <w:szCs w:val="24"/>
        </w:rPr>
      </w:pPr>
      <w:r>
        <w:rPr>
          <w:rFonts w:ascii="Times New Roman" w:hAnsi="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rsidR="00A11569" w:rsidRPr="00654E2A" w:rsidRDefault="00A11569" w:rsidP="00A11569">
      <w:pPr>
        <w:spacing w:after="0" w:line="260" w:lineRule="exact"/>
        <w:ind w:firstLine="709"/>
        <w:jc w:val="both"/>
        <w:rPr>
          <w:rFonts w:ascii="Times New Roman" w:hAnsi="Times New Roman"/>
          <w:sz w:val="24"/>
          <w:szCs w:val="24"/>
        </w:rPr>
      </w:pPr>
      <w:r>
        <w:rPr>
          <w:rFonts w:ascii="Times New Roman" w:hAnsi="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регулирующих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2. КАЧЕСТВО И КОМПЛЕКТНОСТЬ</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2.1. 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2.2. На все виды поставленного товара Поставщик предоставляет Покупателю правильно оформленные сертификаты, а также другие документы, подтверждающие </w:t>
      </w:r>
      <w:r w:rsidRPr="009104A2">
        <w:rPr>
          <w:rFonts w:ascii="Times New Roman" w:hAnsi="Times New Roman"/>
          <w:sz w:val="24"/>
          <w:szCs w:val="24"/>
        </w:rPr>
        <w:lastRenderedPageBreak/>
        <w:t xml:space="preserve">качество товара и его соответствие требованиям законодательства РФ. Вышеуказанные документы предоставляются Покупателю при заключении Договора или передаче товара.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2.3. Количество товара, передаваемого Покупателю,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2.4. Приемка товара по количеству и качеству производится при подписании Сторонами Договора или надлежаще уполномоченными ими лицами товарной накладной.</w:t>
      </w:r>
      <w:r w:rsidRPr="009104A2">
        <w:rPr>
          <w:sz w:val="24"/>
          <w:szCs w:val="24"/>
        </w:rPr>
        <w:t> </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3. УСЛОВИЯ ПЕРЕДАЧИ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3.1. Товар поставляется Покупателю по ценам, наименованиям, в количестве и ассортименте, соответствующим указанным в техническом задании к настоящему Договору.</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3.2. Поставка товара осуществляется в срок, указанный в техническом задании, по адресу местонахождения Покупателя, за счет Поставщика и его силами.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3.3. Датой поставки товара считается дата приемки товара Покупателем и подписания Сторонами товарных накладных (акта приема-передачи).</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3.4. Поставщик обязан укомплектовать товар следующими документами:</w:t>
      </w:r>
      <w:r w:rsidRPr="009104A2">
        <w:rPr>
          <w:sz w:val="24"/>
          <w:szCs w:val="24"/>
        </w:rPr>
        <w:t> </w:t>
      </w:r>
    </w:p>
    <w:p w:rsidR="009104A2" w:rsidRPr="00DB1508" w:rsidRDefault="009104A2" w:rsidP="00654E2A">
      <w:pPr>
        <w:spacing w:after="0" w:line="260" w:lineRule="exact"/>
        <w:ind w:firstLine="709"/>
        <w:jc w:val="both"/>
        <w:rPr>
          <w:sz w:val="24"/>
          <w:szCs w:val="24"/>
        </w:rPr>
      </w:pPr>
      <w:r w:rsidRPr="00DB1508">
        <w:rPr>
          <w:rFonts w:ascii="Times New Roman" w:hAnsi="Times New Roman"/>
          <w:sz w:val="24"/>
          <w:szCs w:val="24"/>
        </w:rPr>
        <w:t>1) сертификатами соответствия, выданными уполномоченными организациями;</w:t>
      </w:r>
      <w:r w:rsidRPr="00DB1508">
        <w:rPr>
          <w:sz w:val="24"/>
          <w:szCs w:val="24"/>
        </w:rPr>
        <w:t> </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2) техническими паспортами;</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3) инструкциями по эксплуатации на русском языке;</w:t>
      </w:r>
    </w:p>
    <w:p w:rsidR="009104A2" w:rsidRPr="00DB1508" w:rsidRDefault="009104A2" w:rsidP="00654E2A">
      <w:pPr>
        <w:spacing w:after="0" w:line="260" w:lineRule="exact"/>
        <w:ind w:firstLine="709"/>
        <w:jc w:val="both"/>
        <w:rPr>
          <w:rFonts w:ascii="Times New Roman" w:hAnsi="Times New Roman"/>
          <w:sz w:val="24"/>
          <w:szCs w:val="24"/>
        </w:rPr>
      </w:pPr>
      <w:r w:rsidRPr="00DB1508">
        <w:rPr>
          <w:rFonts w:ascii="Times New Roman" w:hAnsi="Times New Roman"/>
          <w:sz w:val="24"/>
          <w:szCs w:val="24"/>
        </w:rPr>
        <w:t>4) гарантийными талонами;</w:t>
      </w:r>
      <w:bookmarkStart w:id="24" w:name="_GoBack"/>
      <w:bookmarkEnd w:id="24"/>
    </w:p>
    <w:p w:rsidR="00687D47" w:rsidRPr="009104A2" w:rsidRDefault="009104A2" w:rsidP="00DB1508">
      <w:pPr>
        <w:spacing w:after="0" w:line="260" w:lineRule="exact"/>
        <w:ind w:firstLine="709"/>
        <w:jc w:val="both"/>
        <w:rPr>
          <w:rFonts w:ascii="Times New Roman" w:hAnsi="Times New Roman"/>
          <w:sz w:val="24"/>
          <w:szCs w:val="24"/>
        </w:rPr>
      </w:pPr>
      <w:r w:rsidRPr="00DB1508">
        <w:rPr>
          <w:rFonts w:ascii="Times New Roman" w:hAnsi="Times New Roman"/>
          <w:sz w:val="24"/>
          <w:szCs w:val="24"/>
        </w:rPr>
        <w:t>5) иными документами по согласованию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3.5. В случае, когда при визуальном осмотре и подсчете товара в процессе его приема-передачи будут обнаружены брак и/или недостача товара, Покупатель обязан немедленно сделать отметки об этом в накладной, а также составить акт о браке/недостаче в 2-х экземплярах.</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4. ПЕРЕХОД ПРАВА СОБСТВЕННОСТИ И РИСКОВ</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4.1. Риск случайной гибели или порчи товара, право собственности на товар переходит от Поставщика к Покупателю с момента приемки товара Покупателем или уполномоченным им лицом и подписания Сторонами товарных накладных.</w:t>
      </w:r>
    </w:p>
    <w:p w:rsidR="00C3519D" w:rsidRDefault="00C3519D" w:rsidP="00654E2A">
      <w:pPr>
        <w:spacing w:after="0" w:line="260" w:lineRule="exact"/>
        <w:ind w:firstLine="709"/>
        <w:jc w:val="center"/>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5. ЦЕНА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5.1. </w:t>
      </w:r>
      <w:r w:rsidR="008358EF">
        <w:rPr>
          <w:rFonts w:ascii="Times New Roman" w:hAnsi="Times New Roman"/>
          <w:sz w:val="24"/>
          <w:szCs w:val="24"/>
        </w:rPr>
        <w:t>Цена догов</w:t>
      </w:r>
      <w:r w:rsidR="00601F27">
        <w:rPr>
          <w:rFonts w:ascii="Times New Roman" w:hAnsi="Times New Roman"/>
          <w:sz w:val="24"/>
          <w:szCs w:val="24"/>
        </w:rPr>
        <w:t>ора составляет 4 5</w:t>
      </w:r>
      <w:r w:rsidR="00A508C9">
        <w:rPr>
          <w:rFonts w:ascii="Times New Roman" w:hAnsi="Times New Roman"/>
          <w:sz w:val="24"/>
          <w:szCs w:val="24"/>
        </w:rPr>
        <w:t>00 000</w:t>
      </w:r>
      <w:r w:rsidR="008358EF">
        <w:rPr>
          <w:rFonts w:ascii="Times New Roman" w:hAnsi="Times New Roman"/>
          <w:sz w:val="24"/>
          <w:szCs w:val="24"/>
        </w:rPr>
        <w:t xml:space="preserve"> (</w:t>
      </w:r>
      <w:r w:rsidR="00601F27">
        <w:rPr>
          <w:rFonts w:ascii="Times New Roman" w:hAnsi="Times New Roman"/>
          <w:sz w:val="24"/>
          <w:szCs w:val="24"/>
        </w:rPr>
        <w:t>Четыре миллиона пятьсот</w:t>
      </w:r>
      <w:r w:rsidR="00A508C9">
        <w:rPr>
          <w:rFonts w:ascii="Times New Roman" w:hAnsi="Times New Roman"/>
          <w:sz w:val="24"/>
          <w:szCs w:val="24"/>
        </w:rPr>
        <w:t xml:space="preserve"> тысяч</w:t>
      </w:r>
      <w:r w:rsidR="008358EF">
        <w:rPr>
          <w:rFonts w:ascii="Times New Roman" w:hAnsi="Times New Roman"/>
          <w:sz w:val="24"/>
          <w:szCs w:val="24"/>
        </w:rPr>
        <w:t xml:space="preserve">) рублей, </w:t>
      </w:r>
      <w:r w:rsidR="008358EF" w:rsidRPr="007806FB">
        <w:rPr>
          <w:rFonts w:ascii="Times New Roman" w:hAnsi="Times New Roman"/>
          <w:i/>
          <w:sz w:val="24"/>
          <w:szCs w:val="24"/>
        </w:rPr>
        <w:t>в том числе НДС/НДС не предусмотрен</w:t>
      </w:r>
      <w:r w:rsidR="008358EF">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6. ПОРЯДОК РАСЧЕТОВ</w:t>
      </w:r>
    </w:p>
    <w:p w:rsidR="009104A2" w:rsidRPr="009104A2" w:rsidRDefault="009104A2" w:rsidP="008358EF">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6.1. </w:t>
      </w:r>
      <w:r w:rsidR="00364441" w:rsidRPr="009104A2">
        <w:rPr>
          <w:rFonts w:ascii="Times New Roman" w:hAnsi="Times New Roman"/>
          <w:sz w:val="24"/>
          <w:szCs w:val="24"/>
        </w:rPr>
        <w:t xml:space="preserve">Покупатель обязуется произвести </w:t>
      </w:r>
      <w:r w:rsidR="00364441">
        <w:rPr>
          <w:rFonts w:ascii="Times New Roman" w:hAnsi="Times New Roman"/>
          <w:sz w:val="24"/>
          <w:szCs w:val="24"/>
        </w:rPr>
        <w:t xml:space="preserve">расчет </w:t>
      </w:r>
      <w:r w:rsidR="00364441" w:rsidRPr="00C3519D">
        <w:rPr>
          <w:rFonts w:ascii="Times New Roman" w:hAnsi="Times New Roman"/>
          <w:sz w:val="24"/>
          <w:szCs w:val="24"/>
        </w:rPr>
        <w:t>в течение 5 рабочих дней</w:t>
      </w:r>
      <w:r w:rsidR="00364441">
        <w:rPr>
          <w:rFonts w:ascii="Times New Roman" w:hAnsi="Times New Roman"/>
          <w:sz w:val="24"/>
          <w:szCs w:val="24"/>
        </w:rPr>
        <w:t xml:space="preserve"> после дня подписания Акта приемки-передачи товара (либо товарной накладной)</w:t>
      </w:r>
      <w:r w:rsidR="00364441" w:rsidRPr="00C3519D">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7. ВОЗВРАТ ТОВАРА ПОСТАВЩИКУ, ЗАМЕНА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7.1. Товар, возвращенный Покупателем, подлежит принятию Поставщиком и замене на аналогичный товар равной стоимости.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7.2. Сроки возврата и замены товара определяются по согласованию Сторон.</w:t>
      </w:r>
    </w:p>
    <w:p w:rsidR="009104A2" w:rsidRPr="009104A2" w:rsidRDefault="009104A2" w:rsidP="00654E2A">
      <w:pPr>
        <w:spacing w:after="0" w:line="260" w:lineRule="exact"/>
        <w:ind w:firstLine="709"/>
        <w:jc w:val="both"/>
        <w:rPr>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8. ПРАВА И ОБЯЗАННОСТИ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8.1. Покупатель обязан: принять и оплатить товар согласно условиям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8.2. Поставщик обязан: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передать Покупателю товар на условиях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обеспечить Покупателя документами, указанными в п. 3.4 настоящего Договора;</w:t>
      </w:r>
    </w:p>
    <w:p w:rsid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принять от Покупателя товар, имеющий скрытые недостатки, и заменить его на аналогичный тов</w:t>
      </w:r>
      <w:r w:rsidR="00654E2A">
        <w:rPr>
          <w:rFonts w:ascii="Times New Roman" w:hAnsi="Times New Roman"/>
          <w:sz w:val="24"/>
          <w:szCs w:val="24"/>
        </w:rPr>
        <w:t>ар в течение 1 рабочего дня;</w:t>
      </w:r>
    </w:p>
    <w:p w:rsidR="00654E2A"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 xml:space="preserve">8.3. Поставщик </w:t>
      </w:r>
      <w:r w:rsidRPr="00B05A67">
        <w:rPr>
          <w:rFonts w:ascii="Times New Roman" w:hAnsi="Times New Roman"/>
          <w:sz w:val="24"/>
          <w:szCs w:val="24"/>
        </w:rPr>
        <w:t>дает согласие на осуществление Мин</w:t>
      </w:r>
      <w:r>
        <w:rPr>
          <w:rFonts w:ascii="Times New Roman" w:hAnsi="Times New Roman"/>
          <w:sz w:val="24"/>
          <w:szCs w:val="24"/>
        </w:rPr>
        <w:t xml:space="preserve">истерством </w:t>
      </w:r>
      <w:r w:rsidRPr="00B05A67">
        <w:rPr>
          <w:rFonts w:ascii="Times New Roman" w:hAnsi="Times New Roman"/>
          <w:sz w:val="24"/>
          <w:szCs w:val="24"/>
        </w:rPr>
        <w:t>пром</w:t>
      </w:r>
      <w:r>
        <w:rPr>
          <w:rFonts w:ascii="Times New Roman" w:hAnsi="Times New Roman"/>
          <w:sz w:val="24"/>
          <w:szCs w:val="24"/>
        </w:rPr>
        <w:t xml:space="preserve">ышленности, предпринимательства и </w:t>
      </w:r>
      <w:r w:rsidRPr="00B05A67">
        <w:rPr>
          <w:rFonts w:ascii="Times New Roman" w:hAnsi="Times New Roman"/>
          <w:sz w:val="24"/>
          <w:szCs w:val="24"/>
        </w:rPr>
        <w:t>торго</w:t>
      </w:r>
      <w:r>
        <w:rPr>
          <w:rFonts w:ascii="Times New Roman" w:hAnsi="Times New Roman"/>
          <w:sz w:val="24"/>
          <w:szCs w:val="24"/>
        </w:rPr>
        <w:t>вли</w:t>
      </w:r>
      <w:r w:rsidRPr="00B05A67">
        <w:rPr>
          <w:rFonts w:ascii="Times New Roman" w:hAnsi="Times New Roman"/>
          <w:sz w:val="24"/>
          <w:szCs w:val="24"/>
        </w:rPr>
        <w:t xml:space="preserve"> Пермского края и органами государственного </w:t>
      </w:r>
      <w:r w:rsidRPr="00B05A67">
        <w:rPr>
          <w:rFonts w:ascii="Times New Roman" w:hAnsi="Times New Roman"/>
          <w:sz w:val="24"/>
          <w:szCs w:val="24"/>
        </w:rPr>
        <w:lastRenderedPageBreak/>
        <w:t xml:space="preserve">финансового контроля проверок соблюдения </w:t>
      </w:r>
      <w:r>
        <w:rPr>
          <w:rFonts w:ascii="Times New Roman" w:hAnsi="Times New Roman"/>
          <w:sz w:val="24"/>
          <w:szCs w:val="24"/>
        </w:rPr>
        <w:t xml:space="preserve">Покупателем </w:t>
      </w:r>
      <w:r w:rsidRPr="00B05A67">
        <w:rPr>
          <w:rFonts w:ascii="Times New Roman" w:hAnsi="Times New Roman"/>
          <w:sz w:val="24"/>
          <w:szCs w:val="24"/>
        </w:rPr>
        <w:t>условий, целей и порядка предоставления субсидии</w:t>
      </w:r>
      <w:r>
        <w:rPr>
          <w:rFonts w:ascii="Times New Roman" w:hAnsi="Times New Roman"/>
          <w:sz w:val="24"/>
          <w:szCs w:val="24"/>
        </w:rPr>
        <w:t>.</w:t>
      </w:r>
    </w:p>
    <w:p w:rsidR="00654E2A" w:rsidRPr="009104A2"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 xml:space="preserve">8.4. Поставщикобязуется не приобретать </w:t>
      </w:r>
      <w:r w:rsidRPr="00B05A67">
        <w:rPr>
          <w:rFonts w:ascii="Times New Roman" w:hAnsi="Times New Roman"/>
          <w:sz w:val="24"/>
          <w:szCs w:val="24"/>
        </w:rPr>
        <w:t>иностранн</w:t>
      </w:r>
      <w:r>
        <w:rPr>
          <w:rFonts w:ascii="Times New Roman" w:hAnsi="Times New Roman"/>
          <w:sz w:val="24"/>
          <w:szCs w:val="24"/>
        </w:rPr>
        <w:t>ую</w:t>
      </w:r>
      <w:r w:rsidRPr="00B05A67">
        <w:rPr>
          <w:rFonts w:ascii="Times New Roman" w:hAnsi="Times New Roman"/>
          <w:sz w:val="24"/>
          <w:szCs w:val="24"/>
        </w:rPr>
        <w:t xml:space="preserve"> валют</w:t>
      </w:r>
      <w:r>
        <w:rPr>
          <w:rFonts w:ascii="Times New Roman" w:hAnsi="Times New Roman"/>
          <w:sz w:val="24"/>
          <w:szCs w:val="24"/>
        </w:rPr>
        <w:t>у</w:t>
      </w:r>
      <w:r w:rsidRPr="00B05A67">
        <w:rPr>
          <w:rFonts w:ascii="Times New Roman" w:hAnsi="Times New Roman"/>
          <w:sz w:val="24"/>
          <w:szCs w:val="24"/>
        </w:rPr>
        <w:t xml:space="preserve"> за счет средств</w:t>
      </w:r>
      <w:r>
        <w:rPr>
          <w:rFonts w:ascii="Times New Roman" w:hAnsi="Times New Roman"/>
          <w:sz w:val="24"/>
          <w:szCs w:val="24"/>
        </w:rPr>
        <w:t>,</w:t>
      </w:r>
      <w:r w:rsidRPr="00B932B7">
        <w:rPr>
          <w:rFonts w:ascii="Times New Roman" w:hAnsi="Times New Roman"/>
          <w:sz w:val="24"/>
          <w:szCs w:val="24"/>
        </w:rPr>
        <w:t xml:space="preserve">полученных в соответствии с разделом </w:t>
      </w:r>
      <w:r>
        <w:rPr>
          <w:rFonts w:ascii="Times New Roman" w:hAnsi="Times New Roman"/>
          <w:sz w:val="24"/>
          <w:szCs w:val="24"/>
        </w:rPr>
        <w:t>6</w:t>
      </w:r>
      <w:r w:rsidRPr="00B932B7">
        <w:rPr>
          <w:rFonts w:ascii="Times New Roman" w:hAnsi="Times New Roman"/>
          <w:sz w:val="24"/>
          <w:szCs w:val="24"/>
        </w:rPr>
        <w:t xml:space="preserve"> настоящего Договора, за исключением операций, </w:t>
      </w:r>
      <w:r>
        <w:rPr>
          <w:rFonts w:ascii="Times New Roman" w:hAnsi="Times New Roman"/>
          <w:sz w:val="24"/>
          <w:szCs w:val="24"/>
        </w:rPr>
        <w:t>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B932B7">
        <w:rPr>
          <w:rFonts w:ascii="Times New Roman" w:hAnsi="Times New Roman"/>
          <w:sz w:val="24"/>
          <w:szCs w:val="24"/>
        </w:rPr>
        <w:t xml:space="preserve">, </w:t>
      </w:r>
      <w:r>
        <w:rPr>
          <w:rFonts w:ascii="Times New Roman" w:hAnsi="Times New Roman"/>
          <w:sz w:val="24"/>
          <w:szCs w:val="24"/>
        </w:rPr>
        <w:t>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024090" w:rsidP="00654E2A">
      <w:pPr>
        <w:spacing w:after="0" w:line="260" w:lineRule="exact"/>
        <w:ind w:firstLine="709"/>
        <w:jc w:val="center"/>
        <w:rPr>
          <w:rFonts w:ascii="Times New Roman" w:hAnsi="Times New Roman"/>
          <w:sz w:val="24"/>
          <w:szCs w:val="24"/>
        </w:rPr>
      </w:pPr>
      <w:r>
        <w:rPr>
          <w:rFonts w:ascii="Times New Roman" w:hAnsi="Times New Roman"/>
          <w:sz w:val="24"/>
          <w:szCs w:val="24"/>
        </w:rPr>
        <w:t>9</w:t>
      </w:r>
      <w:r w:rsidR="00E311F2">
        <w:rPr>
          <w:rFonts w:ascii="Times New Roman" w:hAnsi="Times New Roman"/>
          <w:sz w:val="24"/>
          <w:szCs w:val="24"/>
        </w:rPr>
        <w:t xml:space="preserve">. </w:t>
      </w:r>
      <w:r w:rsidR="009104A2" w:rsidRPr="009104A2">
        <w:rPr>
          <w:rFonts w:ascii="Times New Roman" w:hAnsi="Times New Roman"/>
          <w:sz w:val="24"/>
          <w:szCs w:val="24"/>
        </w:rPr>
        <w:t>ОТВЕТСТВЕННОСТЬ СТОРОН</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.1. Поставщик несет ответственность за качество передаваемого товара, подлинность сертификатов соответствия и гигиенических заключений на товар.</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.2. В случае нарушения Поставщиком сроков, указанных в п. 3.2. настоящего договора, Покупатель вправе потребовать уплаты неустойки в размере 1/300 (одной трехсотой) </w:t>
      </w:r>
      <w:r w:rsidR="007806FB">
        <w:rPr>
          <w:rFonts w:ascii="Times New Roman" w:hAnsi="Times New Roman"/>
          <w:sz w:val="24"/>
          <w:szCs w:val="24"/>
        </w:rPr>
        <w:t>ключевой ставки</w:t>
      </w:r>
      <w:r w:rsidR="009104A2" w:rsidRPr="009104A2">
        <w:rPr>
          <w:rFonts w:ascii="Times New Roman" w:hAnsi="Times New Roman"/>
          <w:sz w:val="24"/>
          <w:szCs w:val="24"/>
        </w:rPr>
        <w:t xml:space="preserve"> Центрального банка РФ, действующей на день уплаты неустойки, от стоимости договора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.3. За неисполнение или ненадлежащее исполнение абз. </w:t>
      </w:r>
      <w:r w:rsidR="007806FB">
        <w:rPr>
          <w:rFonts w:ascii="Times New Roman" w:hAnsi="Times New Roman"/>
          <w:sz w:val="24"/>
          <w:szCs w:val="24"/>
        </w:rPr>
        <w:t>4</w:t>
      </w:r>
      <w:r w:rsidR="009104A2" w:rsidRPr="009104A2">
        <w:rPr>
          <w:rFonts w:ascii="Times New Roman" w:hAnsi="Times New Roman"/>
          <w:sz w:val="24"/>
          <w:szCs w:val="24"/>
        </w:rPr>
        <w:t xml:space="preserve"> п. 8.2 настоящего Договора Поставщик обязан уплатить Покупателю </w:t>
      </w:r>
      <w:r w:rsidR="007806FB">
        <w:rPr>
          <w:rFonts w:ascii="Times New Roman" w:hAnsi="Times New Roman"/>
          <w:sz w:val="24"/>
          <w:szCs w:val="24"/>
        </w:rPr>
        <w:t xml:space="preserve">штрафную </w:t>
      </w:r>
      <w:r w:rsidR="009104A2" w:rsidRPr="009104A2">
        <w:rPr>
          <w:rFonts w:ascii="Times New Roman" w:hAnsi="Times New Roman"/>
          <w:sz w:val="24"/>
          <w:szCs w:val="24"/>
        </w:rPr>
        <w:t>неустойку (пеню) в размере 0,1% от стоимости договора за каждый день просрочки.</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.4. В случае просрочки исполнения Покупателем</w:t>
      </w:r>
      <w:r w:rsidR="007806FB">
        <w:rPr>
          <w:rFonts w:ascii="Times New Roman" w:hAnsi="Times New Roman"/>
          <w:sz w:val="24"/>
          <w:szCs w:val="24"/>
        </w:rPr>
        <w:t xml:space="preserve"> обязательства по оплате (п. 6.</w:t>
      </w:r>
      <w:r w:rsidR="008358EF">
        <w:rPr>
          <w:rFonts w:ascii="Times New Roman" w:hAnsi="Times New Roman"/>
          <w:sz w:val="24"/>
          <w:szCs w:val="24"/>
        </w:rPr>
        <w:t>1</w:t>
      </w:r>
      <w:r w:rsidR="009104A2" w:rsidRPr="009104A2">
        <w:rPr>
          <w:rFonts w:ascii="Times New Roman" w:hAnsi="Times New Roman"/>
          <w:sz w:val="24"/>
          <w:szCs w:val="24"/>
        </w:rPr>
        <w:t>. договора), Поставщик вправе потребовать уплаты неустойки в размере 1/300 (одной трехсотой)</w:t>
      </w:r>
      <w:r w:rsidR="007806FB">
        <w:rPr>
          <w:rFonts w:ascii="Times New Roman" w:hAnsi="Times New Roman"/>
          <w:sz w:val="24"/>
          <w:szCs w:val="24"/>
        </w:rPr>
        <w:t xml:space="preserve"> ключевой</w:t>
      </w:r>
      <w:r w:rsidR="009104A2" w:rsidRPr="009104A2">
        <w:rPr>
          <w:rFonts w:ascii="Times New Roman" w:hAnsi="Times New Roman"/>
          <w:sz w:val="24"/>
          <w:szCs w:val="24"/>
        </w:rPr>
        <w:t xml:space="preserve"> ставки Центрального банка РФ, действующей на день уплаты неустойки, от своевременно не 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 ЗАКЛЮЧИТЕЛЬНЫЕ ПОЛОЖЕНИЯ</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9104A2" w:rsidRPr="009104A2" w:rsidRDefault="007806FB" w:rsidP="00654E2A">
      <w:pPr>
        <w:spacing w:after="0" w:line="260" w:lineRule="exact"/>
        <w:ind w:firstLine="709"/>
        <w:jc w:val="both"/>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0</w:t>
      </w:r>
      <w:r w:rsidR="009104A2" w:rsidRPr="009104A2">
        <w:rPr>
          <w:rFonts w:ascii="Times New Roman" w:hAnsi="Times New Roman"/>
          <w:sz w:val="24"/>
          <w:szCs w:val="24"/>
        </w:rPr>
        <w:t>.2. Настоящий Договор составлен в двух экземплярах, имеющих одинаковую юридическую силу, по одному для каждой из Сторон.</w:t>
      </w:r>
    </w:p>
    <w:p w:rsidR="009104A2" w:rsidRPr="009104A2" w:rsidRDefault="009104A2" w:rsidP="00654E2A">
      <w:pPr>
        <w:spacing w:after="0" w:line="260" w:lineRule="exact"/>
        <w:ind w:firstLine="709"/>
        <w:jc w:val="both"/>
        <w:rPr>
          <w:rFonts w:ascii="Times New Roman" w:hAnsi="Times New Roman"/>
          <w:sz w:val="24"/>
          <w:szCs w:val="24"/>
        </w:rPr>
      </w:pPr>
    </w:p>
    <w:p w:rsidR="00AB54CE" w:rsidRDefault="007806FB" w:rsidP="00654E2A">
      <w:pPr>
        <w:spacing w:after="0" w:line="260" w:lineRule="exact"/>
        <w:ind w:firstLine="709"/>
        <w:jc w:val="center"/>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1</w:t>
      </w:r>
      <w:r w:rsidR="009104A2" w:rsidRPr="009104A2">
        <w:rPr>
          <w:rFonts w:ascii="Times New Roman" w:hAnsi="Times New Roman"/>
          <w:sz w:val="24"/>
          <w:szCs w:val="24"/>
        </w:rPr>
        <w:t>. АДРЕСА И БАНКОВСКИЕ РЕКВИЗИТЫ СТОРОН</w:t>
      </w:r>
    </w:p>
    <w:p w:rsidR="007806FB" w:rsidRPr="00CE4861" w:rsidRDefault="007806FB" w:rsidP="00654E2A">
      <w:pPr>
        <w:spacing w:after="0" w:line="260" w:lineRule="exact"/>
        <w:ind w:firstLine="709"/>
        <w:jc w:val="center"/>
        <w:rPr>
          <w:rFonts w:ascii="Times New Roman" w:hAnsi="Times New Roman"/>
          <w:sz w:val="24"/>
          <w:szCs w:val="24"/>
        </w:rPr>
      </w:pPr>
    </w:p>
    <w:tbl>
      <w:tblPr>
        <w:tblW w:w="0" w:type="auto"/>
        <w:tblInd w:w="-34" w:type="dxa"/>
        <w:tblLook w:val="04A0"/>
      </w:tblPr>
      <w:tblGrid>
        <w:gridCol w:w="34"/>
        <w:gridCol w:w="4839"/>
        <w:gridCol w:w="87"/>
        <w:gridCol w:w="276"/>
        <w:gridCol w:w="4369"/>
      </w:tblGrid>
      <w:tr w:rsidR="00AB54CE" w:rsidRPr="00654E2A" w:rsidTr="007806FB">
        <w:tc>
          <w:tcPr>
            <w:tcW w:w="4873" w:type="dxa"/>
            <w:gridSpan w:val="2"/>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Покупатель:</w:t>
            </w:r>
          </w:p>
        </w:tc>
        <w:tc>
          <w:tcPr>
            <w:tcW w:w="4732" w:type="dxa"/>
            <w:gridSpan w:val="3"/>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Поставщик:</w:t>
            </w:r>
          </w:p>
        </w:tc>
      </w:tr>
      <w:tr w:rsidR="00AB54CE" w:rsidRPr="00654E2A" w:rsidTr="007806FB">
        <w:tc>
          <w:tcPr>
            <w:tcW w:w="4873" w:type="dxa"/>
            <w:gridSpan w:val="2"/>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Pr="00654E2A" w:rsidRDefault="007806FB" w:rsidP="00654E2A">
            <w:pPr>
              <w:spacing w:after="0" w:line="200" w:lineRule="exact"/>
              <w:jc w:val="both"/>
              <w:rPr>
                <w:rFonts w:ascii="Times New Roman" w:hAnsi="Times New Roman"/>
                <w:sz w:val="20"/>
                <w:szCs w:val="20"/>
              </w:rPr>
            </w:pPr>
          </w:p>
          <w:p w:rsidR="007806FB" w:rsidRPr="00654E2A" w:rsidRDefault="00DB1508" w:rsidP="00654E2A">
            <w:pPr>
              <w:spacing w:after="0" w:line="200" w:lineRule="exact"/>
              <w:jc w:val="both"/>
              <w:rPr>
                <w:rFonts w:ascii="Times New Roman" w:hAnsi="Times New Roman"/>
                <w:sz w:val="20"/>
                <w:szCs w:val="20"/>
              </w:rPr>
            </w:pPr>
            <w:r>
              <w:rPr>
                <w:rFonts w:ascii="Times New Roman" w:hAnsi="Times New Roman"/>
                <w:sz w:val="20"/>
                <w:szCs w:val="20"/>
              </w:rPr>
              <w:t>И.о. д</w:t>
            </w:r>
            <w:r w:rsidR="00BE0D65">
              <w:rPr>
                <w:rFonts w:ascii="Times New Roman" w:hAnsi="Times New Roman"/>
                <w:sz w:val="20"/>
                <w:szCs w:val="20"/>
              </w:rPr>
              <w:t>иректор</w:t>
            </w:r>
            <w:r>
              <w:rPr>
                <w:rFonts w:ascii="Times New Roman" w:hAnsi="Times New Roman"/>
                <w:sz w:val="20"/>
                <w:szCs w:val="20"/>
              </w:rPr>
              <w:t>а</w:t>
            </w: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__________</w:t>
            </w:r>
            <w:r w:rsidR="00DB1508">
              <w:rPr>
                <w:rFonts w:ascii="Times New Roman" w:hAnsi="Times New Roman"/>
                <w:sz w:val="20"/>
                <w:szCs w:val="20"/>
              </w:rPr>
              <w:t>_____________ / И.В. Кузовников</w:t>
            </w:r>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9B6FB3" w:rsidP="005438B2">
      <w:pPr>
        <w:spacing w:after="0" w:line="240" w:lineRule="auto"/>
        <w:jc w:val="right"/>
        <w:rPr>
          <w:rFonts w:ascii="Times New Roman" w:hAnsi="Times New Roman"/>
        </w:rPr>
      </w:pPr>
      <w:r>
        <w:rPr>
          <w:rFonts w:ascii="Times New Roman" w:hAnsi="Times New Roman"/>
        </w:rPr>
        <w:lastRenderedPageBreak/>
        <w:t>Приложение 1</w:t>
      </w:r>
    </w:p>
    <w:p w:rsidR="00F67CB5" w:rsidRDefault="00BE0D65" w:rsidP="005438B2">
      <w:pPr>
        <w:spacing w:after="0" w:line="240" w:lineRule="auto"/>
        <w:jc w:val="right"/>
        <w:rPr>
          <w:rFonts w:ascii="Times New Roman" w:hAnsi="Times New Roman"/>
        </w:rPr>
      </w:pPr>
      <w:r>
        <w:rPr>
          <w:rFonts w:ascii="Times New Roman" w:hAnsi="Times New Roman"/>
        </w:rPr>
        <w:t>к договору от ___________ №</w:t>
      </w:r>
      <w:r w:rsidR="005438B2">
        <w:rPr>
          <w:rFonts w:ascii="Times New Roman" w:hAnsi="Times New Roman"/>
        </w:rPr>
        <w:t xml:space="preserve"> ___________</w:t>
      </w:r>
    </w:p>
    <w:p w:rsidR="005438B2" w:rsidRPr="0097292B" w:rsidRDefault="005438B2" w:rsidP="005438B2">
      <w:pPr>
        <w:spacing w:after="0" w:line="240" w:lineRule="auto"/>
        <w:jc w:val="right"/>
        <w:rPr>
          <w:rFonts w:ascii="Times New Roman" w:hAnsi="Times New Roman"/>
        </w:rPr>
      </w:pPr>
    </w:p>
    <w:p w:rsidR="0097292B" w:rsidRPr="0097292B" w:rsidRDefault="0025521A" w:rsidP="0097292B">
      <w:pPr>
        <w:jc w:val="center"/>
        <w:rPr>
          <w:rFonts w:ascii="Times New Roman" w:hAnsi="Times New Roman"/>
          <w:b/>
        </w:rPr>
      </w:pPr>
      <w:r>
        <w:rPr>
          <w:rFonts w:ascii="Times New Roman" w:hAnsi="Times New Roman"/>
          <w:b/>
        </w:rPr>
        <w:t>ТЕХНИЧЕСКОЕ ЗАДАНИЕ</w:t>
      </w:r>
    </w:p>
    <w:p w:rsidR="0097292B" w:rsidRPr="0097292B" w:rsidRDefault="0097292B" w:rsidP="0097292B">
      <w:pPr>
        <w:rPr>
          <w:rFonts w:ascii="Times New Roman" w:hAnsi="Times New Roman"/>
        </w:rPr>
      </w:pPr>
      <w:r w:rsidRPr="00DF0997">
        <w:rPr>
          <w:rFonts w:ascii="Times New Roman" w:hAnsi="Times New Roman"/>
        </w:rPr>
        <w:t>Заказчик</w:t>
      </w:r>
      <w:r w:rsidRPr="0097292B">
        <w:rPr>
          <w:rFonts w:ascii="Times New Roman" w:hAnsi="Times New Roman"/>
        </w:rPr>
        <w:t xml:space="preserve"> </w:t>
      </w:r>
      <w:r w:rsidR="00DB1508">
        <w:rPr>
          <w:rFonts w:ascii="Times New Roman" w:hAnsi="Times New Roman"/>
        </w:rPr>
        <w:t xml:space="preserve">(Покупатель) </w:t>
      </w:r>
      <w:r w:rsidRPr="0097292B">
        <w:rPr>
          <w:rFonts w:ascii="Times New Roman" w:hAnsi="Times New Roman"/>
        </w:rPr>
        <w:t>– Фонд «Региональный центр инжиниринга» (Фонд «РЦИ»)</w:t>
      </w:r>
    </w:p>
    <w:p w:rsidR="0097292B" w:rsidRPr="0097292B" w:rsidRDefault="0097292B" w:rsidP="0097292B">
      <w:pPr>
        <w:rPr>
          <w:rFonts w:ascii="Times New Roman" w:hAnsi="Times New Roman"/>
        </w:rPr>
      </w:pPr>
      <w:r w:rsidRPr="00DF0997">
        <w:rPr>
          <w:rFonts w:ascii="Times New Roman" w:hAnsi="Times New Roman"/>
        </w:rPr>
        <w:t>Поставщик</w:t>
      </w:r>
      <w:r w:rsidRPr="0097292B">
        <w:rPr>
          <w:rFonts w:ascii="Times New Roman" w:hAnsi="Times New Roman"/>
        </w:rPr>
        <w:t xml:space="preserve"> - ___________________________________</w:t>
      </w:r>
    </w:p>
    <w:p w:rsidR="0097292B" w:rsidRPr="0097292B" w:rsidRDefault="0097292B" w:rsidP="0097292B">
      <w:pPr>
        <w:jc w:val="both"/>
        <w:rPr>
          <w:rFonts w:ascii="Times New Roman" w:hAnsi="Times New Roman"/>
        </w:rPr>
      </w:pPr>
      <w:r w:rsidRPr="00DF0997">
        <w:rPr>
          <w:rFonts w:ascii="Times New Roman" w:hAnsi="Times New Roman"/>
        </w:rPr>
        <w:t>Наименование закупки</w:t>
      </w:r>
      <w:r w:rsidRPr="0097292B">
        <w:rPr>
          <w:rFonts w:ascii="Times New Roman" w:hAnsi="Times New Roman"/>
        </w:rPr>
        <w:t xml:space="preserve"> – Конкурс на право заключения гражданско – правового договора 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7292B" w:rsidRPr="0097292B" w:rsidRDefault="0097292B" w:rsidP="0097292B">
      <w:pPr>
        <w:rPr>
          <w:rFonts w:ascii="Times New Roman" w:hAnsi="Times New Roman"/>
        </w:rPr>
      </w:pPr>
      <w:r w:rsidRPr="00DF0997">
        <w:rPr>
          <w:rFonts w:ascii="Times New Roman" w:hAnsi="Times New Roman"/>
        </w:rPr>
        <w:t>Наименование, количество и состав поставляемого Товара</w:t>
      </w:r>
      <w:r w:rsidRPr="0097292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63"/>
        <w:gridCol w:w="8080"/>
        <w:gridCol w:w="992"/>
        <w:gridCol w:w="851"/>
      </w:tblGrid>
      <w:tr w:rsidR="0097292B" w:rsidRPr="0097292B" w:rsidTr="0097292B">
        <w:tc>
          <w:tcPr>
            <w:tcW w:w="648" w:type="dxa"/>
          </w:tcPr>
          <w:p w:rsidR="0097292B" w:rsidRPr="0097292B" w:rsidRDefault="0097292B" w:rsidP="007D1F31">
            <w:pPr>
              <w:rPr>
                <w:rFonts w:ascii="Times New Roman" w:hAnsi="Times New Roman"/>
                <w:b/>
              </w:rPr>
            </w:pPr>
            <w:r w:rsidRPr="0097292B">
              <w:rPr>
                <w:rFonts w:ascii="Times New Roman" w:hAnsi="Times New Roman"/>
                <w:b/>
              </w:rPr>
              <w:t>№ п/п</w:t>
            </w:r>
          </w:p>
        </w:tc>
        <w:tc>
          <w:tcPr>
            <w:tcW w:w="4500" w:type="dxa"/>
          </w:tcPr>
          <w:p w:rsidR="0097292B" w:rsidRPr="0097292B" w:rsidRDefault="0097292B" w:rsidP="007D1F31">
            <w:pPr>
              <w:rPr>
                <w:rFonts w:ascii="Times New Roman" w:hAnsi="Times New Roman"/>
                <w:b/>
              </w:rPr>
            </w:pPr>
            <w:r w:rsidRPr="0097292B">
              <w:rPr>
                <w:rFonts w:ascii="Times New Roman" w:hAnsi="Times New Roman"/>
                <w:b/>
              </w:rPr>
              <w:t xml:space="preserve">Наименование Товара/работ/услуг </w:t>
            </w:r>
          </w:p>
        </w:tc>
        <w:tc>
          <w:tcPr>
            <w:tcW w:w="8143" w:type="dxa"/>
            <w:gridSpan w:val="2"/>
          </w:tcPr>
          <w:p w:rsidR="0097292B" w:rsidRPr="0097292B" w:rsidRDefault="0097292B" w:rsidP="007D1F31">
            <w:pPr>
              <w:rPr>
                <w:rFonts w:ascii="Times New Roman" w:hAnsi="Times New Roman"/>
                <w:b/>
              </w:rPr>
            </w:pPr>
            <w:r w:rsidRPr="0097292B">
              <w:rPr>
                <w:rFonts w:ascii="Times New Roman" w:hAnsi="Times New Roman"/>
                <w:b/>
              </w:rPr>
              <w:t>Характеристики</w:t>
            </w:r>
          </w:p>
        </w:tc>
        <w:tc>
          <w:tcPr>
            <w:tcW w:w="992" w:type="dxa"/>
          </w:tcPr>
          <w:p w:rsidR="0097292B" w:rsidRPr="0097292B" w:rsidRDefault="0097292B" w:rsidP="007D1F31">
            <w:pPr>
              <w:rPr>
                <w:rFonts w:ascii="Times New Roman" w:hAnsi="Times New Roman"/>
                <w:b/>
              </w:rPr>
            </w:pPr>
            <w:r w:rsidRPr="0097292B">
              <w:rPr>
                <w:rFonts w:ascii="Times New Roman" w:hAnsi="Times New Roman"/>
                <w:b/>
              </w:rPr>
              <w:t>Ед. изм.</w:t>
            </w:r>
          </w:p>
        </w:tc>
        <w:tc>
          <w:tcPr>
            <w:tcW w:w="851" w:type="dxa"/>
          </w:tcPr>
          <w:p w:rsidR="0097292B" w:rsidRPr="0097292B" w:rsidRDefault="0097292B" w:rsidP="007D1F31">
            <w:pPr>
              <w:rPr>
                <w:rFonts w:ascii="Times New Roman" w:hAnsi="Times New Roman"/>
                <w:b/>
              </w:rPr>
            </w:pPr>
            <w:r w:rsidRPr="0097292B">
              <w:rPr>
                <w:rFonts w:ascii="Times New Roman" w:hAnsi="Times New Roman"/>
                <w:b/>
              </w:rPr>
              <w:t>Кол-во</w:t>
            </w:r>
          </w:p>
        </w:tc>
      </w:tr>
      <w:tr w:rsidR="0097292B" w:rsidRPr="0097292B" w:rsidTr="0097292B">
        <w:tc>
          <w:tcPr>
            <w:tcW w:w="15134" w:type="dxa"/>
            <w:gridSpan w:val="6"/>
          </w:tcPr>
          <w:p w:rsidR="0097292B" w:rsidRPr="0097292B" w:rsidRDefault="0097292B" w:rsidP="007D1F31">
            <w:pPr>
              <w:jc w:val="center"/>
              <w:rPr>
                <w:rFonts w:ascii="Times New Roman" w:hAnsi="Times New Roman"/>
                <w:b/>
              </w:rPr>
            </w:pPr>
            <w:r w:rsidRPr="0097292B">
              <w:rPr>
                <w:rFonts w:ascii="Times New Roman" w:hAnsi="Times New Roman"/>
                <w:b/>
              </w:rPr>
              <w:t>Комплект методических материалов и оборудования «Производственный поток», включающий в себя:</w:t>
            </w:r>
          </w:p>
        </w:tc>
      </w:tr>
      <w:tr w:rsidR="0097292B" w:rsidRPr="0097292B" w:rsidTr="0097292B">
        <w:tc>
          <w:tcPr>
            <w:tcW w:w="15134" w:type="dxa"/>
            <w:gridSpan w:val="6"/>
          </w:tcPr>
          <w:p w:rsidR="0097292B" w:rsidRPr="0097292B" w:rsidRDefault="0097292B" w:rsidP="0097292B">
            <w:pPr>
              <w:numPr>
                <w:ilvl w:val="0"/>
                <w:numId w:val="18"/>
              </w:numPr>
              <w:spacing w:after="0" w:line="240" w:lineRule="auto"/>
              <w:rPr>
                <w:rFonts w:ascii="Times New Roman" w:hAnsi="Times New Roman"/>
                <w:b/>
              </w:rPr>
            </w:pPr>
            <w:r w:rsidRPr="0097292B">
              <w:rPr>
                <w:rFonts w:ascii="Times New Roman" w:hAnsi="Times New Roman"/>
                <w:b/>
              </w:rPr>
              <w:t>Методологические материалы и оборудование для имитации производственного потока</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1.1</w:t>
            </w:r>
          </w:p>
        </w:tc>
        <w:tc>
          <w:tcPr>
            <w:tcW w:w="4500" w:type="dxa"/>
          </w:tcPr>
          <w:p w:rsidR="0097292B" w:rsidRPr="0097292B" w:rsidRDefault="0097292B" w:rsidP="007D1F31">
            <w:pPr>
              <w:rPr>
                <w:rFonts w:ascii="Times New Roman" w:hAnsi="Times New Roman"/>
              </w:rPr>
            </w:pPr>
            <w:r w:rsidRPr="0097292B">
              <w:rPr>
                <w:rFonts w:ascii="Times New Roman" w:hAnsi="Times New Roman"/>
              </w:rPr>
              <w:t>Методический комплекс</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Руководство игры, включающее цель игры, разузлование сборочной единицы, описание используемого инвентаря, технологию игры, краткое описание ролей для первого раунда, стандарт расстановки и оснащения рабочих мест для первого раунда. Руководство содержит информацию о технологии игры, которая позволит привести обучающихся  в течение 3-х раундов к повышению  производительности как минимум в 1,5 раза. В виде печатного издания, формата А4, в виде электронного документа на электронном носителе.</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1.2</w:t>
            </w:r>
          </w:p>
        </w:tc>
        <w:tc>
          <w:tcPr>
            <w:tcW w:w="4500" w:type="dxa"/>
          </w:tcPr>
          <w:p w:rsidR="0097292B" w:rsidRPr="0097292B" w:rsidRDefault="0097292B" w:rsidP="007D1F31">
            <w:pPr>
              <w:rPr>
                <w:rFonts w:ascii="Times New Roman" w:hAnsi="Times New Roman"/>
              </w:rPr>
            </w:pPr>
            <w:r w:rsidRPr="0097292B">
              <w:rPr>
                <w:rFonts w:ascii="Times New Roman" w:hAnsi="Times New Roman"/>
              </w:rPr>
              <w:t>Инструкция для тренера</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Инструкция для тренера с содержанием пошаговых действий тренера, разбитых на раунды. Виде печатного издания, формата А4, в виде электронного документа на электронном носителе.</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1.3</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Набор инструкций для участников</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Инструкции для участников обучения:</w:t>
            </w:r>
          </w:p>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операционная карта с посекундным таймингом и описанием операций – 8 шт.,</w:t>
            </w:r>
          </w:p>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операционная карта с посекундным таймингом и описанием операций, визуализацией операций (в виде фотографий) – 8 шт.,</w:t>
            </w:r>
          </w:p>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Набор ролей:</w:t>
            </w:r>
          </w:p>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Рабочий – 6 шт., контролер ОТК – 2 шт., менеджер по улучшению – 2 шт., мастер – 1 шт., логист – 1 шт., комплектовщик – 1 шт. В формате А4, А5, ламинированные. </w:t>
            </w:r>
            <w:r w:rsidRPr="0097292B">
              <w:rPr>
                <w:rFonts w:ascii="Times New Roman" w:hAnsi="Times New Roman"/>
              </w:rPr>
              <w:lastRenderedPageBreak/>
              <w:t>В виде электронного документа на электронном носителе.</w:t>
            </w:r>
          </w:p>
        </w:tc>
        <w:tc>
          <w:tcPr>
            <w:tcW w:w="992" w:type="dxa"/>
          </w:tcPr>
          <w:p w:rsidR="0097292B" w:rsidRPr="0097292B" w:rsidRDefault="0097292B" w:rsidP="007D1F31">
            <w:pPr>
              <w:rPr>
                <w:rFonts w:ascii="Times New Roman" w:hAnsi="Times New Roman"/>
              </w:rPr>
            </w:pPr>
            <w:r w:rsidRPr="0097292B">
              <w:rPr>
                <w:rFonts w:ascii="Times New Roman" w:hAnsi="Times New Roman"/>
              </w:rPr>
              <w:lastRenderedPageBreak/>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lastRenderedPageBreak/>
              <w:t>1.4</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Набор учебного презентационного материала для тренера и методического пособия</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Учебные пособия и презентационный материал по темам «Введение в Бережливое производство», «Ценность и потери», «Время такта и время цикла», «Картирование потоков создания ценности», «Балансировка», «Стандартизация», «5С», «Кайдзен», «Организация системы адресного хранения».</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Содержание:</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Теоретический материал по представленным темам,</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Примеры практической реализации инструментов</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1.5</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Видеофильмы по Лин - инструментарию</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Фильмы по инструментам: «Ценность и потери», «Стандартизация», «Организация рабочего места по системе 5С», «Балансировка», «Эффективное управление складом», «Кайдзен». Всего 6 фильмов.</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6</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1.6</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Рабочее место оператора, оснащенное столом производственным мобильным, а также устройствами хранения комплектующих</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Стол мобильный металлический на колесах с резиной серого цвета с защитной резиновой поверхностью на столешнице. Габариты стола (В*Ш*Г) 900*900*500 мм. Стол должен складываться, окрашен полимерной порошковой краской, синего цвета. Имеет съемный металлический перфорированный экран, габариты экрана (В*Ш*Г) 450*900*20 мм. Окрашен полимерной порошковой краской.</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8</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1.7</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Шкаф инструментальный</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Габариты шкафа внешние: 1900х950х500 мм. Шкаф должен содержать две полки, перфорацию на задней стенке, систему хранения инструмента. Металлический, окрашен краской. </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1.8</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Флипчарт</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Размер доски – 100х70 см. Основание стенда с пятью вращающимися колесиками.</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1.9</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Тележка металлическая трехуровневая</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Габариты (Д*Ш*В) 850*550*750 мм на поворотных колесах, должен иметь 3 яруса и перфорированный экран. Каждый ярус имеет защитный резиновый коврик.</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1.10</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Инструмент ручной, набор</w:t>
            </w:r>
          </w:p>
        </w:tc>
        <w:tc>
          <w:tcPr>
            <w:tcW w:w="814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Содержит: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отвертки шлицевые – 2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отвертки крестовые – 2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плоскогубцы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тонкогубцы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ключ рожковый 6х7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ключ рожковый 8х10 -1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ключ рожковый 12х13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ключ рожковый 16х17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киянка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Керно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xml:space="preserve">- ключ шестигранный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 xml:space="preserve">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xml:space="preserve">- ключ шестигранный </w:t>
            </w:r>
            <w:smartTag w:uri="urn:schemas-microsoft-com:office:smarttags" w:element="metricconverter">
              <w:smartTagPr>
                <w:attr w:name="ProductID" w:val="5 мм"/>
              </w:smartTagPr>
              <w:r w:rsidRPr="0097292B">
                <w:rPr>
                  <w:rFonts w:ascii="Times New Roman" w:hAnsi="Times New Roman"/>
                </w:rPr>
                <w:t>5 мм</w:t>
              </w:r>
            </w:smartTag>
            <w:r w:rsidRPr="0097292B">
              <w:rPr>
                <w:rFonts w:ascii="Times New Roman" w:hAnsi="Times New Roman"/>
              </w:rPr>
              <w:t xml:space="preserve"> – 1 шт.,</w:t>
            </w:r>
          </w:p>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xml:space="preserve">- ключ шестигранный </w:t>
            </w:r>
            <w:smartTag w:uri="urn:schemas-microsoft-com:office:smarttags" w:element="metricconverter">
              <w:smartTagPr>
                <w:attr w:name="ProductID" w:val="6 мм"/>
              </w:smartTagPr>
              <w:r w:rsidRPr="0097292B">
                <w:rPr>
                  <w:rFonts w:ascii="Times New Roman" w:hAnsi="Times New Roman"/>
                </w:rPr>
                <w:t>6 мм</w:t>
              </w:r>
            </w:smartTag>
            <w:r w:rsidRPr="0097292B">
              <w:rPr>
                <w:rFonts w:ascii="Times New Roman" w:hAnsi="Times New Roman"/>
              </w:rPr>
              <w:t xml:space="preserve"> – 1 шт.</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5</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1.11</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Тиски слесарные</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Габариты струбцины 50х150 мм. Инструмент обеспечивает жесткий, защищенный от срыва зажим.</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lastRenderedPageBreak/>
              <w:t>1.12</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Рулетка</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Рулетка открытого типа, </w:t>
            </w:r>
            <w:smartTag w:uri="urn:schemas-microsoft-com:office:smarttags" w:element="metricconverter">
              <w:smartTagPr>
                <w:attr w:name="ProductID" w:val="50 м"/>
              </w:smartTagPr>
              <w:r w:rsidRPr="0097292B">
                <w:rPr>
                  <w:rFonts w:ascii="Times New Roman" w:hAnsi="Times New Roman"/>
                </w:rPr>
                <w:t>50 м</w:t>
              </w:r>
            </w:smartTag>
            <w:r w:rsidRPr="0097292B">
              <w:rPr>
                <w:rFonts w:ascii="Times New Roman" w:hAnsi="Times New Roman"/>
              </w:rPr>
              <w:t>.</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1.13</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Электроинструмент</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Аккумуляторный шуруповерт </w:t>
            </w:r>
            <w:r w:rsidRPr="0097292B">
              <w:rPr>
                <w:rFonts w:ascii="Times New Roman" w:hAnsi="Times New Roman"/>
                <w:lang w:val="en-US"/>
              </w:rPr>
              <w:t>Metabo</w:t>
            </w:r>
            <w:r w:rsidRPr="0097292B">
              <w:rPr>
                <w:rFonts w:ascii="Times New Roman" w:hAnsi="Times New Roman"/>
              </w:rPr>
              <w:t xml:space="preserve">, </w:t>
            </w:r>
            <w:r w:rsidRPr="0097292B">
              <w:rPr>
                <w:rFonts w:ascii="Times New Roman" w:hAnsi="Times New Roman"/>
                <w:lang w:val="en-US"/>
              </w:rPr>
              <w:t>Li</w:t>
            </w:r>
            <w:r w:rsidRPr="0097292B">
              <w:rPr>
                <w:rFonts w:ascii="Times New Roman" w:hAnsi="Times New Roman"/>
              </w:rPr>
              <w:t xml:space="preserve"> – </w:t>
            </w:r>
            <w:r w:rsidRPr="0097292B">
              <w:rPr>
                <w:rFonts w:ascii="Times New Roman" w:hAnsi="Times New Roman"/>
                <w:lang w:val="en-US"/>
              </w:rPr>
              <w:t>ion</w:t>
            </w:r>
            <w:r w:rsidRPr="0097292B">
              <w:rPr>
                <w:rFonts w:ascii="Times New Roman" w:hAnsi="Times New Roman"/>
              </w:rPr>
              <w:t xml:space="preserve"> 18</w:t>
            </w:r>
            <w:r w:rsidRPr="0097292B">
              <w:rPr>
                <w:rFonts w:ascii="Times New Roman" w:hAnsi="Times New Roman"/>
                <w:lang w:val="en-US"/>
              </w:rPr>
              <w:t>B</w:t>
            </w:r>
            <w:r w:rsidRPr="0097292B">
              <w:rPr>
                <w:rFonts w:ascii="Times New Roman" w:hAnsi="Times New Roman"/>
              </w:rPr>
              <w:t xml:space="preserve">, 1,3 </w:t>
            </w:r>
            <w:r w:rsidRPr="0097292B">
              <w:rPr>
                <w:rFonts w:ascii="Times New Roman" w:hAnsi="Times New Roman"/>
                <w:lang w:val="en-US"/>
              </w:rPr>
              <w:t>A</w:t>
            </w:r>
            <w:r w:rsidRPr="0097292B">
              <w:rPr>
                <w:rFonts w:ascii="Times New Roman" w:hAnsi="Times New Roman"/>
              </w:rPr>
              <w:t>ч. Должен иметь быстрозажимный патрон, 2 аккумулятора, зарядное устройство, пластиковый кейс. Или аналог.</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1.14</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Уголок средств уборки</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Включает:</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совок, изготовлен из полистирола,</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Щетка Стенд с контурами средств уборки состоит из ПВХ стенда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 и размерами 400х400 мм, выполнено оконтурирование средств уборки и чистки.</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1.15</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Стенд (планшет) информационный с фирменной символикой Заказчика, с информацией о принципах и методах Лин</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Стенд информационный. Экран стенда изготовлен из ПВХ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 габаритами 1200*1000 мм.</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5</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1.16</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Планшет с обозначением зоны</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Габариты: 300*800 мм. Изготовлен из ПВХ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1.17</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Сборочная единица учебная на примере топливного насоса (бензонасоса)</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Корпуса 30% учебных единиц визуально отличимы от остальных, окрашены полимерной порошковой краской.</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100</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1.18</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Ремкомплект на сборочную единицу учебную</w:t>
            </w:r>
          </w:p>
        </w:tc>
        <w:tc>
          <w:tcPr>
            <w:tcW w:w="8143" w:type="dxa"/>
            <w:gridSpan w:val="2"/>
          </w:tcPr>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В комплект входят:</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клапаны. Имеют форму диска, изготовленную из резины, диаметр </w:t>
            </w:r>
            <w:smartTag w:uri="urn:schemas-microsoft-com:office:smarttags" w:element="metricconverter">
              <w:smartTagPr>
                <w:attr w:name="ProductID" w:val="18,5 мм"/>
              </w:smartTagPr>
              <w:r w:rsidRPr="0097292B">
                <w:rPr>
                  <w:rFonts w:ascii="Times New Roman" w:hAnsi="Times New Roman"/>
                </w:rPr>
                <w:t>18,5 мм</w:t>
              </w:r>
            </w:smartTag>
            <w:r w:rsidRPr="0097292B">
              <w:rPr>
                <w:rFonts w:ascii="Times New Roman" w:hAnsi="Times New Roman"/>
              </w:rPr>
              <w:t xml:space="preserve"> толщина </w:t>
            </w:r>
            <w:smartTag w:uri="urn:schemas-microsoft-com:office:smarttags" w:element="metricconverter">
              <w:smartTagPr>
                <w:attr w:name="ProductID" w:val="1,6 мм"/>
              </w:smartTagPr>
              <w:r w:rsidRPr="0097292B">
                <w:rPr>
                  <w:rFonts w:ascii="Times New Roman" w:hAnsi="Times New Roman"/>
                </w:rPr>
                <w:t>1,6 мм</w:t>
              </w:r>
            </w:smartTag>
            <w:r w:rsidRPr="0097292B">
              <w:rPr>
                <w:rFonts w:ascii="Times New Roman" w:hAnsi="Times New Roman"/>
              </w:rPr>
              <w:t xml:space="preserve"> и отверстием на </w:t>
            </w:r>
            <w:smartTag w:uri="urn:schemas-microsoft-com:office:smarttags" w:element="metricconverter">
              <w:smartTagPr>
                <w:attr w:name="ProductID" w:val="5,1 мм"/>
              </w:smartTagPr>
              <w:r w:rsidRPr="0097292B">
                <w:rPr>
                  <w:rFonts w:ascii="Times New Roman" w:hAnsi="Times New Roman"/>
                </w:rPr>
                <w:t>5,1 мм</w:t>
              </w:r>
            </w:smartTag>
            <w:r w:rsidRPr="0097292B">
              <w:rPr>
                <w:rFonts w:ascii="Times New Roman" w:hAnsi="Times New Roman"/>
              </w:rPr>
              <w:t>.</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диафрагмы. Имеют форму диска, запеченную резиной и с армирующей основой: диаметром </w:t>
            </w:r>
            <w:smartTag w:uri="urn:schemas-microsoft-com:office:smarttags" w:element="metricconverter">
              <w:smartTagPr>
                <w:attr w:name="ProductID" w:val="93 мм"/>
              </w:smartTagPr>
              <w:r w:rsidRPr="0097292B">
                <w:rPr>
                  <w:rFonts w:ascii="Times New Roman" w:hAnsi="Times New Roman"/>
                </w:rPr>
                <w:t>93 мм</w:t>
              </w:r>
            </w:smartTag>
            <w:r w:rsidRPr="0097292B">
              <w:rPr>
                <w:rFonts w:ascii="Times New Roman" w:hAnsi="Times New Roman"/>
              </w:rPr>
              <w:t xml:space="preserve"> и толщиной </w:t>
            </w:r>
            <w:smartTag w:uri="urn:schemas-microsoft-com:office:smarttags" w:element="metricconverter">
              <w:smartTagPr>
                <w:attr w:name="ProductID" w:val="1 мм"/>
              </w:smartTagPr>
              <w:r w:rsidRPr="0097292B">
                <w:rPr>
                  <w:rFonts w:ascii="Times New Roman" w:hAnsi="Times New Roman"/>
                </w:rPr>
                <w:t>1 мм</w:t>
              </w:r>
            </w:smartTag>
            <w:r w:rsidRPr="0097292B">
              <w:rPr>
                <w:rFonts w:ascii="Times New Roman" w:hAnsi="Times New Roman"/>
              </w:rPr>
              <w:t xml:space="preserve">, по центру и диаметру имеются отверстия диаметром </w:t>
            </w:r>
            <w:smartTag w:uri="urn:schemas-microsoft-com:office:smarttags" w:element="metricconverter">
              <w:smartTagPr>
                <w:attr w:name="ProductID" w:val="6 мм"/>
              </w:smartTagPr>
              <w:r w:rsidRPr="0097292B">
                <w:rPr>
                  <w:rFonts w:ascii="Times New Roman" w:hAnsi="Times New Roman"/>
                </w:rPr>
                <w:t>6 мм</w:t>
              </w:r>
            </w:smartTag>
            <w:r w:rsidRPr="0097292B">
              <w:rPr>
                <w:rFonts w:ascii="Times New Roman" w:hAnsi="Times New Roman"/>
              </w:rPr>
              <w:t xml:space="preserve"> и расположением под углом 35 градусов.</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обоймы. Имеют грибовидную форму , изготовленный из дюралюминия, имеет следующие размеры:  наибольший диаметр </w:t>
            </w:r>
            <w:smartTag w:uri="urn:schemas-microsoft-com:office:smarttags" w:element="metricconverter">
              <w:smartTagPr>
                <w:attr w:name="ProductID" w:val="18 мм"/>
              </w:smartTagPr>
              <w:r w:rsidRPr="0097292B">
                <w:rPr>
                  <w:rFonts w:ascii="Times New Roman" w:hAnsi="Times New Roman"/>
                </w:rPr>
                <w:t>18 мм</w:t>
              </w:r>
            </w:smartTag>
            <w:r w:rsidRPr="0097292B">
              <w:rPr>
                <w:rFonts w:ascii="Times New Roman" w:hAnsi="Times New Roman"/>
              </w:rPr>
              <w:t xml:space="preserve">, длина </w:t>
            </w:r>
            <w:smartTag w:uri="urn:schemas-microsoft-com:office:smarttags" w:element="metricconverter">
              <w:smartTagPr>
                <w:attr w:name="ProductID" w:val="15 мм"/>
              </w:smartTagPr>
              <w:r w:rsidRPr="0097292B">
                <w:rPr>
                  <w:rFonts w:ascii="Times New Roman" w:hAnsi="Times New Roman"/>
                </w:rPr>
                <w:t>15 мм</w:t>
              </w:r>
            </w:smartTag>
            <w:r w:rsidRPr="0097292B">
              <w:rPr>
                <w:rFonts w:ascii="Times New Roman" w:hAnsi="Times New Roman"/>
              </w:rPr>
              <w:t xml:space="preserve">, наименьший диаметр </w:t>
            </w:r>
            <w:smartTag w:uri="urn:schemas-microsoft-com:office:smarttags" w:element="metricconverter">
              <w:smartTagPr>
                <w:attr w:name="ProductID" w:val="5 мм"/>
              </w:smartTagPr>
              <w:r w:rsidRPr="0097292B">
                <w:rPr>
                  <w:rFonts w:ascii="Times New Roman" w:hAnsi="Times New Roman"/>
                </w:rPr>
                <w:t>5 мм</w:t>
              </w:r>
            </w:smartTag>
            <w:r w:rsidRPr="0097292B">
              <w:rPr>
                <w:rFonts w:ascii="Times New Roman" w:hAnsi="Times New Roman"/>
              </w:rPr>
              <w:t>. Прокладка имеет форму диска, по центру и диаметру вырезаны отверстия под крепежные винты.</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прокладки. Имеют форму диска, по центру и диаметру вырезаны отверстия под крепежные винты. Изготовлен из резины и армирующих волокон, размеры диаметр </w:t>
            </w:r>
            <w:smartTag w:uri="urn:schemas-microsoft-com:office:smarttags" w:element="metricconverter">
              <w:smartTagPr>
                <w:attr w:name="ProductID" w:val="70 мм"/>
              </w:smartTagPr>
              <w:r w:rsidRPr="0097292B">
                <w:rPr>
                  <w:rFonts w:ascii="Times New Roman" w:hAnsi="Times New Roman"/>
                </w:rPr>
                <w:t>70 мм</w:t>
              </w:r>
            </w:smartTag>
            <w:r w:rsidRPr="0097292B">
              <w:rPr>
                <w:rFonts w:ascii="Times New Roman" w:hAnsi="Times New Roman"/>
              </w:rPr>
              <w:t xml:space="preserve">,  толщина </w:t>
            </w:r>
            <w:smartTag w:uri="urn:schemas-microsoft-com:office:smarttags" w:element="metricconverter">
              <w:smartTagPr>
                <w:attr w:name="ProductID" w:val="1,1 мм"/>
              </w:smartTagPr>
              <w:r w:rsidRPr="0097292B">
                <w:rPr>
                  <w:rFonts w:ascii="Times New Roman" w:hAnsi="Times New Roman"/>
                </w:rPr>
                <w:t>1,1 мм</w:t>
              </w:r>
            </w:smartTag>
            <w:r w:rsidRPr="0097292B">
              <w:rPr>
                <w:rFonts w:ascii="Times New Roman" w:hAnsi="Times New Roman"/>
              </w:rPr>
              <w:t xml:space="preserve">, отверстия </w:t>
            </w:r>
            <w:smartTag w:uri="urn:schemas-microsoft-com:office:smarttags" w:element="metricconverter">
              <w:smartTagPr>
                <w:attr w:name="ProductID" w:val="5,1 мм"/>
              </w:smartTagPr>
              <w:r w:rsidRPr="0097292B">
                <w:rPr>
                  <w:rFonts w:ascii="Times New Roman" w:hAnsi="Times New Roman"/>
                </w:rPr>
                <w:t>5,1 мм</w:t>
              </w:r>
            </w:smartTag>
            <w:r w:rsidRPr="0097292B">
              <w:rPr>
                <w:rFonts w:ascii="Times New Roman" w:hAnsi="Times New Roman"/>
              </w:rPr>
              <w:t xml:space="preserve">, фигурный вырез 51,5 х </w:t>
            </w:r>
            <w:smartTag w:uri="urn:schemas-microsoft-com:office:smarttags" w:element="metricconverter">
              <w:smartTagPr>
                <w:attr w:name="ProductID" w:val="20,8 мм"/>
              </w:smartTagPr>
              <w:r w:rsidRPr="0097292B">
                <w:rPr>
                  <w:rFonts w:ascii="Times New Roman" w:hAnsi="Times New Roman"/>
                </w:rPr>
                <w:t>20,8 мм</w:t>
              </w:r>
            </w:smartTag>
            <w:r w:rsidRPr="0097292B">
              <w:rPr>
                <w:rFonts w:ascii="Times New Roman" w:hAnsi="Times New Roman"/>
              </w:rPr>
              <w:t>,</w:t>
            </w:r>
          </w:p>
          <w:p w:rsidR="0097292B" w:rsidRPr="0097292B" w:rsidRDefault="0097292B" w:rsidP="0097292B">
            <w:pPr>
              <w:spacing w:line="240" w:lineRule="exact"/>
              <w:contextualSpacing/>
              <w:jc w:val="both"/>
              <w:rPr>
                <w:rFonts w:ascii="Times New Roman" w:hAnsi="Times New Roman"/>
              </w:rPr>
            </w:pPr>
            <w:r w:rsidRPr="0097292B">
              <w:rPr>
                <w:rFonts w:ascii="Times New Roman" w:hAnsi="Times New Roman"/>
              </w:rPr>
              <w:t xml:space="preserve">- пружины малые. Имеют цилиндрическую форму и 6 витков, изготовлена из пружинной стали. Размеры диаметр </w:t>
            </w:r>
            <w:smartTag w:uri="urn:schemas-microsoft-com:office:smarttags" w:element="metricconverter">
              <w:smartTagPr>
                <w:attr w:name="ProductID" w:val="7,8 мм"/>
              </w:smartTagPr>
              <w:r w:rsidRPr="0097292B">
                <w:rPr>
                  <w:rFonts w:ascii="Times New Roman" w:hAnsi="Times New Roman"/>
                </w:rPr>
                <w:t>7,8 мм</w:t>
              </w:r>
            </w:smartTag>
            <w:r w:rsidRPr="0097292B">
              <w:rPr>
                <w:rFonts w:ascii="Times New Roman" w:hAnsi="Times New Roman"/>
              </w:rPr>
              <w:t xml:space="preserve">, высота </w:t>
            </w:r>
            <w:smartTag w:uri="urn:schemas-microsoft-com:office:smarttags" w:element="metricconverter">
              <w:smartTagPr>
                <w:attr w:name="ProductID" w:val="9,1 мм"/>
              </w:smartTagPr>
              <w:r w:rsidRPr="0097292B">
                <w:rPr>
                  <w:rFonts w:ascii="Times New Roman" w:hAnsi="Times New Roman"/>
                </w:rPr>
                <w:t>9,1 мм</w:t>
              </w:r>
            </w:smartTag>
            <w:r w:rsidRPr="0097292B">
              <w:rPr>
                <w:rFonts w:ascii="Times New Roman" w:hAnsi="Times New Roman"/>
              </w:rPr>
              <w:t xml:space="preserve">, толщина проволоки </w:t>
            </w:r>
            <w:smartTag w:uri="urn:schemas-microsoft-com:office:smarttags" w:element="metricconverter">
              <w:smartTagPr>
                <w:attr w:name="ProductID" w:val="0,4 мм"/>
              </w:smartTagPr>
              <w:r w:rsidRPr="0097292B">
                <w:rPr>
                  <w:rFonts w:ascii="Times New Roman" w:hAnsi="Times New Roman"/>
                </w:rPr>
                <w:t>0,4 мм</w:t>
              </w:r>
            </w:smartTag>
            <w:r w:rsidRPr="0097292B">
              <w:rPr>
                <w:rFonts w:ascii="Times New Roman" w:hAnsi="Times New Roman"/>
              </w:rPr>
              <w:t xml:space="preserve">, внутренний диаметр </w:t>
            </w:r>
            <w:smartTag w:uri="urn:schemas-microsoft-com:office:smarttags" w:element="metricconverter">
              <w:smartTagPr>
                <w:attr w:name="ProductID" w:val="6,7 мм"/>
              </w:smartTagPr>
              <w:r w:rsidRPr="0097292B">
                <w:rPr>
                  <w:rFonts w:ascii="Times New Roman" w:hAnsi="Times New Roman"/>
                </w:rPr>
                <w:t>6,7 мм</w:t>
              </w:r>
            </w:smartTag>
            <w:r w:rsidRPr="0097292B">
              <w:rPr>
                <w:rFonts w:ascii="Times New Roman" w:hAnsi="Times New Roman"/>
              </w:rPr>
              <w:t>.</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70</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1.19</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Предписывающие знаки безопасности настенные</w:t>
            </w:r>
          </w:p>
        </w:tc>
        <w:tc>
          <w:tcPr>
            <w:tcW w:w="8143" w:type="dxa"/>
            <w:gridSpan w:val="2"/>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Ламинированные</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5</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1.20</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Держатель магнитный с креплением</w:t>
            </w:r>
          </w:p>
        </w:tc>
        <w:tc>
          <w:tcPr>
            <w:tcW w:w="8143" w:type="dxa"/>
            <w:gridSpan w:val="2"/>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Винт 4х20 полуцил., гайка М4, шайба М4 (2Х8=16 шт.)</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8</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1.21</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Полка черная с креплением</w:t>
            </w:r>
          </w:p>
        </w:tc>
        <w:tc>
          <w:tcPr>
            <w:tcW w:w="8143" w:type="dxa"/>
            <w:gridSpan w:val="2"/>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Винт 4х20 полуцил., гайка М4, шайба М4 (2Х8=16 шт.)</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8</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1.22</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Крючки</w:t>
            </w:r>
          </w:p>
        </w:tc>
        <w:tc>
          <w:tcPr>
            <w:tcW w:w="8143" w:type="dxa"/>
            <w:gridSpan w:val="2"/>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Одинарные короткие</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24</w:t>
            </w:r>
          </w:p>
        </w:tc>
      </w:tr>
      <w:tr w:rsidR="0097292B" w:rsidRPr="0097292B" w:rsidTr="0097292B">
        <w:tc>
          <w:tcPr>
            <w:tcW w:w="648"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1.23</w:t>
            </w:r>
          </w:p>
        </w:tc>
        <w:tc>
          <w:tcPr>
            <w:tcW w:w="4500"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Бумага для флипчарта</w:t>
            </w:r>
          </w:p>
        </w:tc>
        <w:tc>
          <w:tcPr>
            <w:tcW w:w="8143" w:type="dxa"/>
            <w:gridSpan w:val="2"/>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Блок бумаги для флипчарта</w:t>
            </w:r>
          </w:p>
        </w:tc>
        <w:tc>
          <w:tcPr>
            <w:tcW w:w="992"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1.24</w:t>
            </w:r>
          </w:p>
        </w:tc>
        <w:tc>
          <w:tcPr>
            <w:tcW w:w="4500" w:type="dxa"/>
          </w:tcPr>
          <w:p w:rsidR="0097292B" w:rsidRPr="0097292B" w:rsidRDefault="0097292B" w:rsidP="007D1F31">
            <w:pPr>
              <w:rPr>
                <w:rFonts w:ascii="Times New Roman" w:hAnsi="Times New Roman"/>
              </w:rPr>
            </w:pPr>
            <w:r w:rsidRPr="0097292B">
              <w:rPr>
                <w:rFonts w:ascii="Times New Roman" w:hAnsi="Times New Roman"/>
              </w:rPr>
              <w:t>Ручки автоматические</w:t>
            </w:r>
          </w:p>
        </w:tc>
        <w:tc>
          <w:tcPr>
            <w:tcW w:w="8143" w:type="dxa"/>
            <w:gridSpan w:val="2"/>
          </w:tcPr>
          <w:p w:rsidR="0097292B" w:rsidRPr="0097292B" w:rsidRDefault="0097292B" w:rsidP="007D1F31">
            <w:pPr>
              <w:rPr>
                <w:rFonts w:ascii="Times New Roman" w:hAnsi="Times New Roman"/>
              </w:rPr>
            </w:pPr>
            <w:r w:rsidRPr="0097292B">
              <w:rPr>
                <w:rFonts w:ascii="Times New Roman" w:hAnsi="Times New Roman"/>
              </w:rPr>
              <w:t>Синие</w:t>
            </w:r>
          </w:p>
        </w:tc>
        <w:tc>
          <w:tcPr>
            <w:tcW w:w="992" w:type="dxa"/>
          </w:tcPr>
          <w:p w:rsidR="0097292B" w:rsidRPr="0097292B" w:rsidRDefault="0097292B" w:rsidP="007D1F31">
            <w:pPr>
              <w:rPr>
                <w:rFonts w:ascii="Times New Roman" w:hAnsi="Times New Roman"/>
              </w:rPr>
            </w:pPr>
            <w:r w:rsidRPr="0097292B">
              <w:rPr>
                <w:rFonts w:ascii="Times New Roman" w:hAnsi="Times New Roman"/>
              </w:rPr>
              <w:t>шт.</w:t>
            </w:r>
          </w:p>
        </w:tc>
        <w:tc>
          <w:tcPr>
            <w:tcW w:w="851" w:type="dxa"/>
          </w:tcPr>
          <w:p w:rsidR="0097292B" w:rsidRPr="0097292B" w:rsidRDefault="0097292B" w:rsidP="007D1F31">
            <w:pPr>
              <w:rPr>
                <w:rFonts w:ascii="Times New Roman" w:hAnsi="Times New Roman"/>
              </w:rPr>
            </w:pPr>
            <w:r w:rsidRPr="0097292B">
              <w:rPr>
                <w:rFonts w:ascii="Times New Roman" w:hAnsi="Times New Roman"/>
              </w:rPr>
              <w:t>10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lastRenderedPageBreak/>
              <w:t>1.25</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Карандаши</w:t>
            </w:r>
          </w:p>
        </w:tc>
        <w:tc>
          <w:tcPr>
            <w:tcW w:w="814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Чернографитовый</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1.26</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Ластик</w:t>
            </w:r>
          </w:p>
        </w:tc>
        <w:tc>
          <w:tcPr>
            <w:tcW w:w="814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Мягкий для карандашей</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1.27</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Стикеры</w:t>
            </w:r>
          </w:p>
        </w:tc>
        <w:tc>
          <w:tcPr>
            <w:tcW w:w="814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4 цвета</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8</w:t>
            </w:r>
          </w:p>
        </w:tc>
      </w:tr>
      <w:tr w:rsidR="0097292B" w:rsidRPr="0097292B" w:rsidTr="0097292B">
        <w:tc>
          <w:tcPr>
            <w:tcW w:w="15134" w:type="dxa"/>
            <w:gridSpan w:val="6"/>
          </w:tcPr>
          <w:p w:rsidR="0097292B" w:rsidRPr="0097292B" w:rsidRDefault="0097292B" w:rsidP="0097292B">
            <w:pPr>
              <w:numPr>
                <w:ilvl w:val="0"/>
                <w:numId w:val="18"/>
              </w:numPr>
              <w:spacing w:after="0" w:line="240" w:lineRule="exact"/>
              <w:contextualSpacing/>
              <w:jc w:val="center"/>
              <w:rPr>
                <w:rFonts w:ascii="Times New Roman" w:hAnsi="Times New Roman"/>
                <w:b/>
              </w:rPr>
            </w:pPr>
            <w:r w:rsidRPr="0097292B">
              <w:rPr>
                <w:rFonts w:ascii="Times New Roman" w:hAnsi="Times New Roman"/>
                <w:b/>
              </w:rPr>
              <w:t>Комплектующие для тренировки учебного модуля «Складская логистика»</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2.1</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Стеллаж гравитационный, разборный</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Мобильный на колесах с резиной серого цвета. Габариты (В*Ш*Г) 1700*800*500. Должен иметь 4 полки под складские лотки.</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2.2</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Стеллаж полочный среднегрузовой</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Высота </w:t>
            </w:r>
            <w:smartTag w:uri="urn:schemas-microsoft-com:office:smarttags" w:element="metricconverter">
              <w:smartTagPr>
                <w:attr w:name="ProductID" w:val="1800 мм"/>
              </w:smartTagPr>
              <w:r w:rsidRPr="0097292B">
                <w:rPr>
                  <w:rFonts w:ascii="Times New Roman" w:hAnsi="Times New Roman"/>
                </w:rPr>
                <w:t>1800 мм</w:t>
              </w:r>
            </w:smartTag>
            <w:r w:rsidRPr="0097292B">
              <w:rPr>
                <w:rFonts w:ascii="Times New Roman" w:hAnsi="Times New Roman"/>
              </w:rPr>
              <w:t xml:space="preserve">, глубина </w:t>
            </w:r>
            <w:smartTag w:uri="urn:schemas-microsoft-com:office:smarttags" w:element="metricconverter">
              <w:smartTagPr>
                <w:attr w:name="ProductID" w:val="600 мм"/>
              </w:smartTagPr>
              <w:r w:rsidRPr="0097292B">
                <w:rPr>
                  <w:rFonts w:ascii="Times New Roman" w:hAnsi="Times New Roman"/>
                </w:rPr>
                <w:t>600 мм</w:t>
              </w:r>
            </w:smartTag>
            <w:r w:rsidRPr="0097292B">
              <w:rPr>
                <w:rFonts w:ascii="Times New Roman" w:hAnsi="Times New Roman"/>
              </w:rPr>
              <w:t xml:space="preserve">, длина не менее </w:t>
            </w:r>
            <w:smartTag w:uri="urn:schemas-microsoft-com:office:smarttags" w:element="metricconverter">
              <w:smartTagPr>
                <w:attr w:name="ProductID" w:val="1800 мм"/>
              </w:smartTagPr>
              <w:r w:rsidRPr="0097292B">
                <w:rPr>
                  <w:rFonts w:ascii="Times New Roman" w:hAnsi="Times New Roman"/>
                </w:rPr>
                <w:t>1800 мм</w:t>
              </w:r>
            </w:smartTag>
            <w:r w:rsidRPr="0097292B">
              <w:rPr>
                <w:rFonts w:ascii="Times New Roman" w:hAnsi="Times New Roman"/>
              </w:rPr>
              <w:t xml:space="preserve">. Количество ярусов на стеллаже – 3. Грузоподъемность каждого яруса не менее </w:t>
            </w:r>
            <w:smartTag w:uri="urn:schemas-microsoft-com:office:smarttags" w:element="metricconverter">
              <w:smartTagPr>
                <w:attr w:name="ProductID" w:val="300 кг"/>
              </w:smartTagPr>
              <w:r w:rsidRPr="0097292B">
                <w:rPr>
                  <w:rFonts w:ascii="Times New Roman" w:hAnsi="Times New Roman"/>
                </w:rPr>
                <w:t>300 кг</w:t>
              </w:r>
            </w:smartTag>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2.3</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12.401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165х100х75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100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2.4</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12.402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250х150х130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80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2.5</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12.404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350х225х200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30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2.6</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12.407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500х300х250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2.7</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R-KLT 502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396х297х147,5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10</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2.8</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Лотки R-KLT 503 или аналог</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(ДхШхВ) 396х297х280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15</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2.9</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средств визуализации</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Состав: ламинированные карты с наименованием номенклатуры</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2.10</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Планшет с обозначением зоны</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15134" w:type="dxa"/>
            <w:gridSpan w:val="6"/>
          </w:tcPr>
          <w:p w:rsidR="0097292B" w:rsidRPr="0097292B" w:rsidRDefault="0097292B" w:rsidP="0097292B">
            <w:pPr>
              <w:numPr>
                <w:ilvl w:val="0"/>
                <w:numId w:val="18"/>
              </w:numPr>
              <w:spacing w:after="0" w:line="240" w:lineRule="exact"/>
              <w:contextualSpacing/>
              <w:jc w:val="center"/>
              <w:rPr>
                <w:rFonts w:ascii="Times New Roman" w:hAnsi="Times New Roman"/>
                <w:b/>
              </w:rPr>
            </w:pPr>
            <w:r w:rsidRPr="0097292B">
              <w:rPr>
                <w:rFonts w:ascii="Times New Roman" w:hAnsi="Times New Roman"/>
                <w:b/>
              </w:rPr>
              <w:t>Комплектующие для отработки модуля «Оперативное управление» (Визуальный менеджмент)</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3.1</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форм для расчета показателей оперативного управления</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Предоставляется в бумажном ламинированном виде (формат А4) и в электронном виде. Формы предназначены для расчета показателей комплекса SQDCM (</w:t>
            </w:r>
            <w:r w:rsidRPr="0097292B">
              <w:rPr>
                <w:rFonts w:ascii="Times New Roman" w:hAnsi="Times New Roman"/>
                <w:lang w:val="en-US"/>
              </w:rPr>
              <w:t>Safety</w:t>
            </w:r>
            <w:r w:rsidRPr="0097292B">
              <w:rPr>
                <w:rFonts w:ascii="Times New Roman" w:hAnsi="Times New Roman"/>
              </w:rPr>
              <w:t xml:space="preserve">, </w:t>
            </w:r>
            <w:r w:rsidRPr="0097292B">
              <w:rPr>
                <w:rFonts w:ascii="Times New Roman" w:hAnsi="Times New Roman"/>
                <w:lang w:val="en-US"/>
              </w:rPr>
              <w:t>Quality</w:t>
            </w:r>
            <w:r w:rsidRPr="0097292B">
              <w:rPr>
                <w:rFonts w:ascii="Times New Roman" w:hAnsi="Times New Roman"/>
              </w:rPr>
              <w:t xml:space="preserve">, </w:t>
            </w:r>
            <w:r w:rsidRPr="0097292B">
              <w:rPr>
                <w:rFonts w:ascii="Times New Roman" w:hAnsi="Times New Roman"/>
                <w:lang w:val="en-US"/>
              </w:rPr>
              <w:t>Delivery</w:t>
            </w:r>
            <w:r w:rsidRPr="0097292B">
              <w:rPr>
                <w:rFonts w:ascii="Times New Roman" w:hAnsi="Times New Roman"/>
              </w:rPr>
              <w:t xml:space="preserve">, </w:t>
            </w:r>
            <w:r w:rsidRPr="0097292B">
              <w:rPr>
                <w:rFonts w:ascii="Times New Roman" w:hAnsi="Times New Roman"/>
                <w:lang w:val="en-US"/>
              </w:rPr>
              <w:t>CostandMorale</w:t>
            </w:r>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3.2</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Доска SQDCM</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В форме мобильного стенда на металлическом Т-основании. Экран изготовлен из ПВХ-пластика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 Габариты экрана – 1150*920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3.3</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Доска «Контроль хода производства и диаграмма»</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Габариты 1200*900 мм. Доска магнитно – маркерная на металлическом Т-основании. На экран нанесена форма мониторинга хода производства.</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3.4</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Планшет с обозначением зоны</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15134" w:type="dxa"/>
            <w:gridSpan w:val="6"/>
          </w:tcPr>
          <w:p w:rsidR="0097292B" w:rsidRPr="0097292B" w:rsidRDefault="0097292B" w:rsidP="0097292B">
            <w:pPr>
              <w:numPr>
                <w:ilvl w:val="0"/>
                <w:numId w:val="18"/>
              </w:numPr>
              <w:spacing w:after="0" w:line="240" w:lineRule="exact"/>
              <w:contextualSpacing/>
              <w:jc w:val="center"/>
              <w:rPr>
                <w:rFonts w:ascii="Times New Roman" w:hAnsi="Times New Roman"/>
                <w:b/>
              </w:rPr>
            </w:pPr>
            <w:r w:rsidRPr="0097292B">
              <w:rPr>
                <w:rFonts w:ascii="Times New Roman" w:hAnsi="Times New Roman"/>
                <w:b/>
              </w:rPr>
              <w:t xml:space="preserve">Вспомогательное оборудование </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lastRenderedPageBreak/>
              <w:t>4.1</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Шкаф металлический для одежды</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Модульный шкаф для одежды из одной секции, одной распашной дверцы. Комплектуется одной полкой, одним замком, одной перекладиной, одним крючком. Габариты (В*Ш*Г) 1860*300*500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4.2</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Штанга гардеробная с комплектом крепления</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Имеет крепежный элемент.</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4.3</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Аптечка</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Аптечка производственная по приказу 169н Минздравсоцразвития России от 05.03.2011 г., состав которой разработан с учетом особенностей трудовой деятельности граждан</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4.4</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Шкаф металлический одежный четырех – секционный для сумок</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Шкаф металлический четырех – секционный. Габариты (В*Ш*Г) 1860*300*500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3</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4.5</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Халат производственный</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С фирменной символикой и логотипом Заказчика (логотип предоставляется Заказчиком)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25</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4.6</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Очки защитные</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Открытого типа.</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25</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4.7</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Перчатки износостойкие</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Бесшовные вязаные нейлоновые перчатки с пенонитриловым покрытием.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25</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4.8</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Каскетка</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Материал верха: текстильная бейсболка. Внутренняя вставка: пластиковое основание с пенополиуретановым амортизатором.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4.9</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Планшет с обозначением зоны</w:t>
            </w:r>
          </w:p>
        </w:tc>
        <w:tc>
          <w:tcPr>
            <w:tcW w:w="8143" w:type="dxa"/>
            <w:gridSpan w:val="2"/>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Габариты: 300*800 мм. Изготовлен из ПВХ-пластика толщиной </w:t>
            </w:r>
            <w:smartTag w:uri="urn:schemas-microsoft-com:office:smarttags" w:element="metricconverter">
              <w:smartTagPr>
                <w:attr w:name="ProductID" w:val="4 мм"/>
              </w:smartTagPr>
              <w:r w:rsidRPr="0097292B">
                <w:rPr>
                  <w:rFonts w:ascii="Times New Roman" w:hAnsi="Times New Roman"/>
                </w:rPr>
                <w:t>4 мм</w:t>
              </w:r>
            </w:smartTag>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7D1F31">
            <w:pPr>
              <w:rPr>
                <w:rFonts w:ascii="Times New Roman" w:hAnsi="Times New Roman"/>
              </w:rPr>
            </w:pPr>
            <w:r w:rsidRPr="0097292B">
              <w:rPr>
                <w:rFonts w:ascii="Times New Roman" w:hAnsi="Times New Roman"/>
              </w:rPr>
              <w:t>4.10</w:t>
            </w:r>
          </w:p>
        </w:tc>
        <w:tc>
          <w:tcPr>
            <w:tcW w:w="4500"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Вешалка плечевая</w:t>
            </w:r>
          </w:p>
        </w:tc>
        <w:tc>
          <w:tcPr>
            <w:tcW w:w="814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Тип размера 48-</w:t>
            </w:r>
            <w:smartTag w:uri="urn:schemas-microsoft-com:office:smarttags" w:element="metricconverter">
              <w:smartTagPr>
                <w:attr w:name="ProductID" w:val="50 см"/>
              </w:smartTagPr>
              <w:r w:rsidRPr="0097292B">
                <w:rPr>
                  <w:rFonts w:ascii="Times New Roman" w:hAnsi="Times New Roman"/>
                </w:rPr>
                <w:t>50 см</w:t>
              </w:r>
            </w:smartTag>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25</w:t>
            </w:r>
          </w:p>
        </w:tc>
      </w:tr>
      <w:tr w:rsidR="0097292B" w:rsidRPr="0097292B" w:rsidTr="0097292B">
        <w:tc>
          <w:tcPr>
            <w:tcW w:w="15134" w:type="dxa"/>
            <w:gridSpan w:val="6"/>
          </w:tcPr>
          <w:p w:rsidR="0097292B" w:rsidRPr="0097292B" w:rsidRDefault="0097292B" w:rsidP="0097292B">
            <w:pPr>
              <w:numPr>
                <w:ilvl w:val="0"/>
                <w:numId w:val="18"/>
              </w:numPr>
              <w:spacing w:after="0" w:line="240" w:lineRule="auto"/>
              <w:jc w:val="center"/>
              <w:rPr>
                <w:rFonts w:ascii="Times New Roman" w:hAnsi="Times New Roman"/>
                <w:b/>
              </w:rPr>
            </w:pPr>
            <w:r w:rsidRPr="0097292B">
              <w:rPr>
                <w:rFonts w:ascii="Times New Roman" w:hAnsi="Times New Roman"/>
                <w:b/>
              </w:rPr>
              <w:t>Методологические материалы и оборудования для имитации офисных процессов</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Руководство по имитационной игре</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Включает цель имитационной игры, описание целевой аудитории, описание используемых форм  документов, офисного оборудования, технологию игры, краткое описание ролей для первого раунда. Руководство должно содержать информацию о технологии игры, которая позволит привести обучающихся к сокращению цикла офисного процесса более чем на 25%</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5.2</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Методическое пособие для тренера</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Методическое пособие для тренера с содержанием пошаговых действий тренера, разбитых на раунды. Пособие содержит рекомендации по подготовке к игре, проведению отдельных этапов имитационной игры, сбору обратной связи от участников обучения и подведению итогов.</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5.3</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инструкций для участников</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Инструкции для участников обучения, включающие описание действий в первом раунде.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5.4</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учебного презентационного материала для тренера</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Презентационный материал по теме «Картирование и стандартизация офисных процессов». Формат «MS PowerPoint», 10 слайдов. Презентационный материал по теме «Система оперативного управления и решения проблем в офисе». Формат «MS PowerPoint», 10 слайдов.</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lastRenderedPageBreak/>
              <w:t>5.5</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Видеофильм «Бережливый офис»</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В фильме на примере рекальных процессов организации описываются основные принципы и методы подхода «Бережливый офис»</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5.6</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специальных форм договоров, счетов для имитации игры Зоны офис</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Набор специальных договоров, счетов для имитации в напечатанной и электронной форме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5.7</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рабочих форм для стенда SFM</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Набор рабочих форм для стендов в напечатанной и электронной форме.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5.8</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 xml:space="preserve">Стенд </w:t>
            </w:r>
            <w:r w:rsidRPr="0097292B">
              <w:rPr>
                <w:rFonts w:ascii="Times New Roman" w:hAnsi="Times New Roman"/>
                <w:lang w:val="en-US"/>
              </w:rPr>
              <w:t>ShopFloorManagement</w:t>
            </w:r>
            <w:r w:rsidRPr="0097292B">
              <w:rPr>
                <w:rFonts w:ascii="Times New Roman" w:hAnsi="Times New Roman"/>
              </w:rPr>
              <w:t xml:space="preserve"> «Лин –офис» (стенд отдела) на металлическом Т – основании, с фирменной символикой Заказчика</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Стенд на металлической Т основании, мобильный (на колесиках). Экран стенда габаритами 1150*920 мм. Общая высота стенда </w:t>
            </w:r>
            <w:smartTag w:uri="urn:schemas-microsoft-com:office:smarttags" w:element="metricconverter">
              <w:smartTagPr>
                <w:attr w:name="ProductID" w:val="1800 мм"/>
              </w:smartTagPr>
              <w:r w:rsidRPr="0097292B">
                <w:rPr>
                  <w:rFonts w:ascii="Times New Roman" w:hAnsi="Times New Roman"/>
                </w:rPr>
                <w:t>1800 мм</w:t>
              </w:r>
            </w:smartTag>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5.9</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Стул офисный</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Подлокотники с накладками из пластика, сидение из прочной ткани, надежное металлическое основание.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10</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5.10</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Стол офисный</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Складной на 2 человека. Размеры 1400*600*725. Столешница ЛДСП – </w:t>
            </w:r>
            <w:smartTag w:uri="urn:schemas-microsoft-com:office:smarttags" w:element="metricconverter">
              <w:smartTagPr>
                <w:attr w:name="ProductID" w:val="25 мм"/>
              </w:smartTagPr>
              <w:r w:rsidRPr="0097292B">
                <w:rPr>
                  <w:rFonts w:ascii="Times New Roman" w:hAnsi="Times New Roman"/>
                </w:rPr>
                <w:t>25 мм</w:t>
              </w:r>
            </w:smartTag>
            <w:r w:rsidRPr="0097292B">
              <w:rPr>
                <w:rFonts w:ascii="Times New Roman" w:hAnsi="Times New Roman"/>
              </w:rPr>
              <w:t>. Опоры металлические на колесных опорах.</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7</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5.11</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Перегородка мобильная</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Размеры 600*1000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6</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5.12</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Тумба подкатная</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Имеет 3 выдвижных ящика.</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5.13</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Флипчарт</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Размер доски – 100*70 см. Основание стенда с пятью вращающимися колесиками.</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5.14</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Шкаф офисный для документов</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Полуоткрытый. Размеры: 900*350*1800. Каркас, полки ЛДСП </w:t>
            </w:r>
            <w:smartTag w:uri="urn:schemas-microsoft-com:office:smarttags" w:element="metricconverter">
              <w:smartTagPr>
                <w:attr w:name="ProductID" w:val="16 мм"/>
              </w:smartTagPr>
              <w:r w:rsidRPr="0097292B">
                <w:rPr>
                  <w:rFonts w:ascii="Times New Roman" w:hAnsi="Times New Roman"/>
                </w:rPr>
                <w:t>16 мм</w:t>
              </w:r>
            </w:smartTag>
            <w:r w:rsidRPr="0097292B">
              <w:rPr>
                <w:rFonts w:ascii="Times New Roman" w:hAnsi="Times New Roman"/>
              </w:rPr>
              <w:t>. Двери глухие.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5.15</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канцтоваров настольный</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Набор стандартных офисных принадлежностей.</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7</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5.16</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Стенд (планшет) информационный с информацией о принципах и методах инструментов Лин</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Стенд информационный. Экран стенда изготовлен из ПВХ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 габаритами 1200*1000 мм.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3</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5.17</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Папка - планшет</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С верхним прижимом.</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15</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5.18</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Планшет с обозначением зоны</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97292B">
                <w:rPr>
                  <w:rFonts w:ascii="Times New Roman" w:hAnsi="Times New Roman"/>
                </w:rPr>
                <w:t>4 мм</w:t>
              </w:r>
            </w:smartTag>
            <w:r w:rsidRPr="0097292B">
              <w:rPr>
                <w:rFonts w:ascii="Times New Roman" w:hAnsi="Times New Roman"/>
              </w:rPr>
              <w:t>.</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5.19</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Набор средств визуализации</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Состав: информационные знаки на самоклеящейся пленке, 8 шт.</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1</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5.20</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Крючки</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Одинарные короткие.</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24</w:t>
            </w:r>
          </w:p>
        </w:tc>
      </w:tr>
      <w:tr w:rsidR="0097292B" w:rsidRPr="0097292B" w:rsidTr="0097292B">
        <w:tc>
          <w:tcPr>
            <w:tcW w:w="648"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5.21</w:t>
            </w:r>
          </w:p>
        </w:tc>
        <w:tc>
          <w:tcPr>
            <w:tcW w:w="4563" w:type="dxa"/>
            <w:gridSpan w:val="2"/>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Доска «Карта потока создания ценности»</w:t>
            </w:r>
          </w:p>
        </w:tc>
        <w:tc>
          <w:tcPr>
            <w:tcW w:w="8080" w:type="dxa"/>
          </w:tcPr>
          <w:p w:rsidR="0097292B" w:rsidRPr="0097292B" w:rsidRDefault="0097292B" w:rsidP="0097292B">
            <w:pPr>
              <w:spacing w:after="0" w:line="240" w:lineRule="exact"/>
              <w:contextualSpacing/>
              <w:jc w:val="both"/>
              <w:rPr>
                <w:rFonts w:ascii="Times New Roman" w:hAnsi="Times New Roman"/>
              </w:rPr>
            </w:pPr>
            <w:r w:rsidRPr="0097292B">
              <w:rPr>
                <w:rFonts w:ascii="Times New Roman" w:hAnsi="Times New Roman"/>
              </w:rPr>
              <w:t>Габариты: 1150*850 мм. Доска магнитно – маркерная на металлическом «Т» основании. Состоит из доски «Карта потока создания ценности текущего состояния» и «Карта потока создания ценности будущего состояния»</w:t>
            </w:r>
          </w:p>
        </w:tc>
        <w:tc>
          <w:tcPr>
            <w:tcW w:w="992"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шт.</w:t>
            </w:r>
          </w:p>
        </w:tc>
        <w:tc>
          <w:tcPr>
            <w:tcW w:w="851" w:type="dxa"/>
          </w:tcPr>
          <w:p w:rsidR="0097292B" w:rsidRPr="0097292B" w:rsidRDefault="0097292B" w:rsidP="0097292B">
            <w:pPr>
              <w:spacing w:after="0" w:line="240" w:lineRule="exact"/>
              <w:contextualSpacing/>
              <w:rPr>
                <w:rFonts w:ascii="Times New Roman" w:hAnsi="Times New Roman"/>
              </w:rPr>
            </w:pPr>
            <w:r w:rsidRPr="0097292B">
              <w:rPr>
                <w:rFonts w:ascii="Times New Roman" w:hAnsi="Times New Roman"/>
              </w:rPr>
              <w:t>2</w:t>
            </w:r>
          </w:p>
        </w:tc>
      </w:tr>
    </w:tbl>
    <w:p w:rsidR="0097292B" w:rsidRPr="0097292B" w:rsidRDefault="0097292B" w:rsidP="0097292B">
      <w:pPr>
        <w:rPr>
          <w:rFonts w:ascii="Times New Roman" w:hAnsi="Times New Roman"/>
        </w:rPr>
      </w:pPr>
    </w:p>
    <w:p w:rsidR="0097292B" w:rsidRPr="0097292B" w:rsidRDefault="0097292B" w:rsidP="0097292B">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поставляемому Товару</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Характеристики Товара, предлагаемого к поставке, должны полностью соответствовать указанным техническим спецификациям.</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Не допускается предложение нескольких вариантов Товара.</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Не допускается частичная поставка.</w:t>
      </w:r>
    </w:p>
    <w:p w:rsidR="0097292B" w:rsidRDefault="0097292B" w:rsidP="00ED7069">
      <w:pPr>
        <w:spacing w:after="0" w:line="240" w:lineRule="exact"/>
        <w:contextualSpacing/>
        <w:jc w:val="both"/>
        <w:rPr>
          <w:rFonts w:ascii="Times New Roman" w:hAnsi="Times New Roman"/>
        </w:rPr>
      </w:pPr>
      <w:r w:rsidRPr="0097292B">
        <w:rPr>
          <w:rFonts w:ascii="Times New Roman" w:hAnsi="Times New Roman"/>
        </w:rPr>
        <w:t>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не эксплуатировавшимся и соответствовать заявленной производителем функциональности.</w:t>
      </w:r>
    </w:p>
    <w:p w:rsidR="00ED7069" w:rsidRPr="0097292B" w:rsidRDefault="00ED7069" w:rsidP="00ED7069">
      <w:pPr>
        <w:spacing w:after="0" w:line="240" w:lineRule="exact"/>
        <w:contextualSpacing/>
        <w:jc w:val="both"/>
        <w:rPr>
          <w:rFonts w:ascii="Times New Roman" w:hAnsi="Times New Roman"/>
        </w:rPr>
      </w:pPr>
    </w:p>
    <w:p w:rsidR="0097292B" w:rsidRPr="0097292B" w:rsidRDefault="0097292B" w:rsidP="0097292B">
      <w:pPr>
        <w:numPr>
          <w:ilvl w:val="0"/>
          <w:numId w:val="16"/>
        </w:numPr>
        <w:spacing w:after="0" w:line="240" w:lineRule="auto"/>
        <w:rPr>
          <w:rFonts w:ascii="Times New Roman" w:hAnsi="Times New Roman"/>
          <w:b/>
        </w:rPr>
      </w:pPr>
      <w:r w:rsidRPr="0097292B">
        <w:rPr>
          <w:rFonts w:ascii="Times New Roman" w:hAnsi="Times New Roman"/>
          <w:b/>
        </w:rPr>
        <w:lastRenderedPageBreak/>
        <w:t xml:space="preserve"> Требования к качеству и безопасности поставляемого Товара</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Поставщик предоставляет Заказчику вместе с Товаром соответствующие копии сертификатов, подтверждающие качество поставляемого Товара (при наличии), технические паспорта (при наличии), инструкции по эксплуатации и другую имеющуюся документацию на Товар.</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Вся указанная документация на Товар предоставляется на русском языке.</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292B" w:rsidRDefault="0097292B" w:rsidP="00ED7069">
      <w:pPr>
        <w:spacing w:after="0" w:line="240" w:lineRule="exact"/>
        <w:contextualSpacing/>
        <w:jc w:val="both"/>
        <w:rPr>
          <w:rFonts w:ascii="Times New Roman" w:hAnsi="Times New Roman"/>
        </w:rPr>
      </w:pPr>
      <w:r w:rsidRPr="0097292B">
        <w:rPr>
          <w:rFonts w:ascii="Times New Roman" w:hAnsi="Times New Roman"/>
        </w:rPr>
        <w:t>Факторы, оказывающие вредное воздействие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для взрослых операторов, постоянно работающих с данной аппаратурой.</w:t>
      </w:r>
    </w:p>
    <w:p w:rsidR="00ED7069" w:rsidRPr="0097292B" w:rsidRDefault="00ED7069" w:rsidP="00ED7069">
      <w:pPr>
        <w:spacing w:after="0" w:line="240" w:lineRule="exact"/>
        <w:contextualSpacing/>
        <w:jc w:val="both"/>
        <w:rPr>
          <w:rFonts w:ascii="Times New Roman" w:hAnsi="Times New Roman"/>
        </w:rPr>
      </w:pPr>
    </w:p>
    <w:p w:rsidR="0097292B" w:rsidRPr="0097292B" w:rsidRDefault="0097292B" w:rsidP="0097292B">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таре и упаковке Товара</w:t>
      </w:r>
    </w:p>
    <w:p w:rsidR="0097292B" w:rsidRDefault="0097292B" w:rsidP="00ED7069">
      <w:pPr>
        <w:spacing w:after="0" w:line="240" w:lineRule="exact"/>
        <w:contextualSpacing/>
        <w:jc w:val="both"/>
        <w:rPr>
          <w:rFonts w:ascii="Times New Roman" w:hAnsi="Times New Roman"/>
        </w:rPr>
      </w:pPr>
      <w:r w:rsidRPr="0097292B">
        <w:rPr>
          <w:rFonts w:ascii="Times New Roman" w:hAnsi="Times New Roman"/>
        </w:rPr>
        <w:t>Товар должен отгружаться в упаковке, обеспечивающей полную сохранность груза от всякого рода повреждений и коррозии при перевозке его любым транспортным средством с учетом нескольких перегрузок в пути. Упаковка должна обеспечивать сохранность Товара во время транспортировки и разгрузочных работ на территории Заказчика.</w:t>
      </w:r>
    </w:p>
    <w:p w:rsidR="00ED7069" w:rsidRPr="0097292B" w:rsidRDefault="00ED7069" w:rsidP="00ED7069">
      <w:pPr>
        <w:spacing w:after="0" w:line="240" w:lineRule="exact"/>
        <w:contextualSpacing/>
        <w:jc w:val="both"/>
        <w:rPr>
          <w:rFonts w:ascii="Times New Roman" w:hAnsi="Times New Roman"/>
        </w:rPr>
      </w:pPr>
    </w:p>
    <w:p w:rsidR="0097292B" w:rsidRPr="0097292B" w:rsidRDefault="0097292B" w:rsidP="0097292B">
      <w:pPr>
        <w:numPr>
          <w:ilvl w:val="0"/>
          <w:numId w:val="16"/>
        </w:numPr>
        <w:spacing w:after="0" w:line="240" w:lineRule="auto"/>
        <w:rPr>
          <w:rFonts w:ascii="Times New Roman" w:hAnsi="Times New Roman"/>
          <w:b/>
        </w:rPr>
      </w:pPr>
      <w:r w:rsidRPr="0097292B">
        <w:rPr>
          <w:rFonts w:ascii="Times New Roman" w:hAnsi="Times New Roman"/>
          <w:b/>
        </w:rPr>
        <w:t xml:space="preserve"> Требования к отгрузке, доставке и сборке Товара</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Поставщик поставляет Товар Заказчику в ассортименте, комплекте и объеме в соответствии с требованиями, установленными в настоящем Техническом задании Заказчика.</w:t>
      </w:r>
    </w:p>
    <w:p w:rsidR="0097292B" w:rsidRDefault="0097292B" w:rsidP="00ED7069">
      <w:pPr>
        <w:spacing w:after="0" w:line="240" w:lineRule="exact"/>
        <w:contextualSpacing/>
        <w:jc w:val="both"/>
        <w:rPr>
          <w:rFonts w:ascii="Times New Roman" w:hAnsi="Times New Roman"/>
        </w:rPr>
      </w:pPr>
      <w:r w:rsidRPr="0097292B">
        <w:rPr>
          <w:rFonts w:ascii="Times New Roman" w:hAnsi="Times New Roman"/>
        </w:rPr>
        <w:t>Поставка и оказание сопутствующих поставке услуг по сборке и расстановке согласно планировочному решению осуществляется силами и за счет Поставщика.</w:t>
      </w:r>
    </w:p>
    <w:p w:rsidR="00ED7069" w:rsidRPr="0097292B" w:rsidRDefault="00ED7069" w:rsidP="00ED7069">
      <w:pPr>
        <w:spacing w:after="0" w:line="240" w:lineRule="exact"/>
        <w:contextualSpacing/>
        <w:jc w:val="both"/>
        <w:rPr>
          <w:rFonts w:ascii="Times New Roman" w:hAnsi="Times New Roman"/>
        </w:rPr>
      </w:pPr>
    </w:p>
    <w:p w:rsidR="0097292B" w:rsidRPr="0097292B" w:rsidRDefault="0097292B" w:rsidP="0097292B">
      <w:pPr>
        <w:numPr>
          <w:ilvl w:val="0"/>
          <w:numId w:val="16"/>
        </w:numPr>
        <w:tabs>
          <w:tab w:val="clear" w:pos="720"/>
        </w:tabs>
        <w:spacing w:after="0" w:line="240" w:lineRule="auto"/>
        <w:ind w:left="0" w:firstLine="360"/>
        <w:jc w:val="both"/>
        <w:rPr>
          <w:rFonts w:ascii="Times New Roman" w:hAnsi="Times New Roman"/>
          <w:b/>
        </w:rPr>
      </w:pPr>
      <w:r w:rsidRPr="0097292B">
        <w:rPr>
          <w:rFonts w:ascii="Times New Roman" w:hAnsi="Times New Roman"/>
          <w:b/>
        </w:rPr>
        <w:t>Гарантийный срок, требования по гарантийному и послегарантийному обслуживанию</w:t>
      </w:r>
    </w:p>
    <w:p w:rsidR="0097292B" w:rsidRPr="0097292B" w:rsidRDefault="00907A74" w:rsidP="00ED7069">
      <w:pPr>
        <w:spacing w:after="0" w:line="240" w:lineRule="exact"/>
        <w:contextualSpacing/>
        <w:jc w:val="both"/>
        <w:rPr>
          <w:rFonts w:ascii="Times New Roman" w:hAnsi="Times New Roman"/>
        </w:rPr>
      </w:pPr>
      <w:r>
        <w:rPr>
          <w:rFonts w:ascii="Times New Roman" w:hAnsi="Times New Roman"/>
        </w:rPr>
        <w:t>Поставщик предоставляет гарантию на поставляемый Товар.</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Все вышеперечисленные сроки исчисляются с момента подписания Сторонами Акта приемки – передачи Товара.</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В период гарантийного срока и при гарантийном случае, Поставщик обязуется своими силами или силами указанного Поставщиком сервисного центра и за свой счет произвести все работы по ремонту, устранению недостатков Товара в соответствии с требованиями действующего законодательства и изготовителя.</w:t>
      </w:r>
    </w:p>
    <w:p w:rsidR="0097292B" w:rsidRDefault="0097292B" w:rsidP="00ED7069">
      <w:pPr>
        <w:spacing w:after="0" w:line="240" w:lineRule="exact"/>
        <w:contextualSpacing/>
        <w:jc w:val="both"/>
        <w:rPr>
          <w:rFonts w:ascii="Times New Roman" w:hAnsi="Times New Roman"/>
        </w:rPr>
      </w:pPr>
      <w:r w:rsidRPr="0097292B">
        <w:rPr>
          <w:rFonts w:ascii="Times New Roman" w:hAnsi="Times New Roman"/>
        </w:rPr>
        <w:t>Все расходы, связанные с возможной заменой, транспортировкой или ремонтом, при гарантийном случае, должен нести Исполнитель.</w:t>
      </w:r>
    </w:p>
    <w:p w:rsidR="00ED7069" w:rsidRPr="0097292B" w:rsidRDefault="00ED7069" w:rsidP="00ED7069">
      <w:pPr>
        <w:spacing w:after="0" w:line="240" w:lineRule="exact"/>
        <w:contextualSpacing/>
        <w:jc w:val="both"/>
        <w:rPr>
          <w:rFonts w:ascii="Times New Roman" w:hAnsi="Times New Roman"/>
        </w:rPr>
      </w:pPr>
    </w:p>
    <w:p w:rsidR="0097292B" w:rsidRPr="0097292B" w:rsidRDefault="0097292B" w:rsidP="0097292B">
      <w:pPr>
        <w:numPr>
          <w:ilvl w:val="0"/>
          <w:numId w:val="16"/>
        </w:numPr>
        <w:spacing w:after="0" w:line="240" w:lineRule="auto"/>
        <w:rPr>
          <w:rFonts w:ascii="Times New Roman" w:hAnsi="Times New Roman"/>
          <w:b/>
        </w:rPr>
      </w:pPr>
      <w:r w:rsidRPr="0097292B">
        <w:rPr>
          <w:rFonts w:ascii="Times New Roman" w:hAnsi="Times New Roman"/>
          <w:b/>
        </w:rPr>
        <w:t>Требования к сопроводительной документации, отчетные документы</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При поставке Товара Исполнитель предоставляет Заказчику:</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 универсальный передаточный документ,</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 товарно – транспортные накладные,</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 Акты приемки – передачи товара,</w:t>
      </w:r>
    </w:p>
    <w:p w:rsidR="0097292B" w:rsidRPr="0097292B" w:rsidRDefault="0097292B" w:rsidP="00ED7069">
      <w:pPr>
        <w:spacing w:after="0" w:line="240" w:lineRule="exact"/>
        <w:contextualSpacing/>
        <w:jc w:val="both"/>
        <w:rPr>
          <w:rFonts w:ascii="Times New Roman" w:hAnsi="Times New Roman"/>
        </w:rPr>
      </w:pPr>
      <w:r w:rsidRPr="0097292B">
        <w:rPr>
          <w:rFonts w:ascii="Times New Roman" w:hAnsi="Times New Roman"/>
        </w:rPr>
        <w:t>- руководство пользователя по эксплуатации оборудования на русском языке (в электронном виде).</w:t>
      </w:r>
    </w:p>
    <w:p w:rsidR="0097292B" w:rsidRPr="0097292B" w:rsidRDefault="0097292B" w:rsidP="0097292B">
      <w:pPr>
        <w:ind w:firstLine="360"/>
        <w:rPr>
          <w:rFonts w:ascii="Times New Roman" w:hAnsi="Times New Roman"/>
          <w:b/>
        </w:rPr>
      </w:pPr>
      <w:r w:rsidRPr="0097292B">
        <w:rPr>
          <w:rFonts w:ascii="Times New Roman" w:hAnsi="Times New Roman"/>
          <w:b/>
        </w:rPr>
        <w:t>7. Срок поставки Товара, выполнения Работ, оказания услуг</w:t>
      </w:r>
    </w:p>
    <w:p w:rsidR="0097292B" w:rsidRPr="0097292B" w:rsidRDefault="00093804" w:rsidP="0097292B">
      <w:pPr>
        <w:rPr>
          <w:rFonts w:ascii="Times New Roman" w:hAnsi="Times New Roman"/>
        </w:rPr>
      </w:pPr>
      <w:r w:rsidRPr="00DB1508">
        <w:rPr>
          <w:rFonts w:ascii="Times New Roman" w:hAnsi="Times New Roman"/>
        </w:rPr>
        <w:t xml:space="preserve">Поставка в срок __________________ </w:t>
      </w:r>
      <w:r w:rsidRPr="0097292B">
        <w:rPr>
          <w:rFonts w:ascii="Times New Roman" w:hAnsi="Times New Roman"/>
        </w:rPr>
        <w:t>(</w:t>
      </w:r>
      <w:r w:rsidRPr="0097292B">
        <w:rPr>
          <w:rFonts w:ascii="Times New Roman" w:hAnsi="Times New Roman"/>
          <w:i/>
        </w:rPr>
        <w:t>указывается на основании Заявки участника конкурса</w:t>
      </w:r>
      <w:r w:rsidRPr="00DB1508">
        <w:rPr>
          <w:rFonts w:ascii="Times New Roman" w:hAnsi="Times New Roman"/>
        </w:rPr>
        <w:t xml:space="preserve">), но не более </w:t>
      </w:r>
      <w:r w:rsidR="000A10EF" w:rsidRPr="00DB1508">
        <w:rPr>
          <w:rFonts w:ascii="Times New Roman" w:hAnsi="Times New Roman"/>
        </w:rPr>
        <w:t>40 календарных дней</w:t>
      </w:r>
      <w:r w:rsidR="00DB1508">
        <w:rPr>
          <w:rFonts w:ascii="Times New Roman" w:hAnsi="Times New Roman"/>
        </w:rPr>
        <w:t xml:space="preserve"> </w:t>
      </w:r>
      <w:r w:rsidRPr="00DB1508">
        <w:rPr>
          <w:rFonts w:ascii="Times New Roman" w:hAnsi="Times New Roman"/>
        </w:rPr>
        <w:t>со дня заключения договора</w:t>
      </w:r>
      <w:r>
        <w:rPr>
          <w:rFonts w:ascii="Times New Roman" w:hAnsi="Times New Roman"/>
        </w:rPr>
        <w:t>.</w:t>
      </w:r>
    </w:p>
    <w:p w:rsidR="0097292B" w:rsidRPr="0097292B" w:rsidRDefault="0097292B" w:rsidP="0097292B">
      <w:pPr>
        <w:numPr>
          <w:ilvl w:val="0"/>
          <w:numId w:val="17"/>
        </w:numPr>
        <w:spacing w:after="0" w:line="240" w:lineRule="auto"/>
        <w:rPr>
          <w:rFonts w:ascii="Times New Roman" w:hAnsi="Times New Roman"/>
          <w:b/>
        </w:rPr>
      </w:pPr>
      <w:r w:rsidRPr="0097292B">
        <w:rPr>
          <w:rFonts w:ascii="Times New Roman" w:hAnsi="Times New Roman"/>
          <w:b/>
        </w:rPr>
        <w:t>Место поставки Товара</w:t>
      </w:r>
    </w:p>
    <w:p w:rsidR="0097292B" w:rsidRPr="0097292B" w:rsidRDefault="0097292B" w:rsidP="0097292B">
      <w:pPr>
        <w:rPr>
          <w:rFonts w:ascii="Times New Roman" w:hAnsi="Times New Roman"/>
        </w:rPr>
      </w:pPr>
      <w:r w:rsidRPr="0097292B">
        <w:rPr>
          <w:rFonts w:ascii="Times New Roman" w:hAnsi="Times New Roman"/>
        </w:rPr>
        <w:lastRenderedPageBreak/>
        <w:t>Место поставки Товара – 614007, Россия, Пермский край, г. Пермь</w:t>
      </w:r>
      <w:r w:rsidR="00ED7069">
        <w:rPr>
          <w:rFonts w:ascii="Times New Roman" w:hAnsi="Times New Roman"/>
        </w:rPr>
        <w:t>, ул. Н. Островского, д. 69.</w:t>
      </w:r>
      <w:r w:rsidR="00DB1508">
        <w:rPr>
          <w:rFonts w:ascii="Times New Roman" w:hAnsi="Times New Roman"/>
        </w:rPr>
        <w:t xml:space="preserve"> Заказчик (Покупатель) имеет право в одностороннем порядке изменить место поставки товара, предварительно уведомив об этом </w:t>
      </w:r>
      <w:r w:rsidR="00971915">
        <w:rPr>
          <w:rFonts w:ascii="Times New Roman" w:hAnsi="Times New Roman"/>
        </w:rPr>
        <w:t>Поставщика в разумные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6840"/>
      </w:tblGrid>
      <w:tr w:rsidR="0097292B" w:rsidRPr="0097292B" w:rsidTr="007D1F31">
        <w:tc>
          <w:tcPr>
            <w:tcW w:w="7848" w:type="dxa"/>
          </w:tcPr>
          <w:p w:rsidR="0097292B" w:rsidRPr="0097292B" w:rsidRDefault="0097292B" w:rsidP="007D1F31">
            <w:pPr>
              <w:rPr>
                <w:rFonts w:ascii="Times New Roman" w:hAnsi="Times New Roman"/>
                <w:b/>
              </w:rPr>
            </w:pPr>
            <w:r w:rsidRPr="0097292B">
              <w:rPr>
                <w:rFonts w:ascii="Times New Roman" w:hAnsi="Times New Roman"/>
                <w:b/>
              </w:rPr>
              <w:t>Покупатель:</w:t>
            </w:r>
          </w:p>
        </w:tc>
        <w:tc>
          <w:tcPr>
            <w:tcW w:w="6840" w:type="dxa"/>
          </w:tcPr>
          <w:p w:rsidR="0097292B" w:rsidRPr="0097292B" w:rsidRDefault="0097292B" w:rsidP="007D1F31">
            <w:pPr>
              <w:rPr>
                <w:rFonts w:ascii="Times New Roman" w:hAnsi="Times New Roman"/>
                <w:b/>
              </w:rPr>
            </w:pPr>
            <w:r w:rsidRPr="0097292B">
              <w:rPr>
                <w:rFonts w:ascii="Times New Roman" w:hAnsi="Times New Roman"/>
                <w:b/>
              </w:rPr>
              <w:t>Поставщик:</w:t>
            </w:r>
          </w:p>
        </w:tc>
      </w:tr>
      <w:tr w:rsidR="0097292B" w:rsidRPr="0097292B" w:rsidTr="007D1F31">
        <w:tc>
          <w:tcPr>
            <w:tcW w:w="7848" w:type="dxa"/>
          </w:tcPr>
          <w:p w:rsidR="0097292B" w:rsidRPr="0097292B" w:rsidRDefault="0097292B" w:rsidP="007D1F31">
            <w:pPr>
              <w:rPr>
                <w:rFonts w:ascii="Times New Roman" w:hAnsi="Times New Roman"/>
                <w:b/>
              </w:rPr>
            </w:pPr>
            <w:r w:rsidRPr="0097292B">
              <w:rPr>
                <w:rFonts w:ascii="Times New Roman" w:hAnsi="Times New Roman"/>
                <w:b/>
              </w:rPr>
              <w:t>Фонд «Региональный центр инжиниринга» (Фонд «РЦИ»)</w:t>
            </w:r>
          </w:p>
        </w:tc>
        <w:tc>
          <w:tcPr>
            <w:tcW w:w="6840" w:type="dxa"/>
          </w:tcPr>
          <w:p w:rsidR="0097292B" w:rsidRPr="0097292B" w:rsidRDefault="0097292B" w:rsidP="007D1F31">
            <w:pPr>
              <w:rPr>
                <w:rFonts w:ascii="Times New Roman" w:hAnsi="Times New Roman"/>
                <w:b/>
              </w:rPr>
            </w:pPr>
            <w:r w:rsidRPr="0097292B">
              <w:rPr>
                <w:rFonts w:ascii="Times New Roman" w:hAnsi="Times New Roman"/>
                <w:b/>
              </w:rPr>
              <w:t>Полное и краткое наименование</w:t>
            </w:r>
          </w:p>
        </w:tc>
      </w:tr>
      <w:tr w:rsidR="0097292B" w:rsidRPr="0097292B" w:rsidTr="007D1F31">
        <w:tc>
          <w:tcPr>
            <w:tcW w:w="7848" w:type="dxa"/>
          </w:tcPr>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Юридический адрес: 614007, Россия, Пермский край, г. Пермь, ул. Н. Островского, д. 69.</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Фактический адрес: 614007, Россия, Пермский край, г. Пермь, ул. Н. Островского, д. 69.</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ИНН/КПП 5902998570/590401001</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р/с 40 703 810 349 770 002 448</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Волго – Вятский банк ПАО Сбербанк г. Нижний Новгород,</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к/с 30101810900000000603</w:t>
            </w:r>
          </w:p>
          <w:p w:rsidR="0097292B" w:rsidRPr="0097292B" w:rsidRDefault="0097292B" w:rsidP="00ED7069">
            <w:pPr>
              <w:spacing w:after="0" w:line="240" w:lineRule="exact"/>
              <w:contextualSpacing/>
              <w:rPr>
                <w:rFonts w:ascii="Times New Roman" w:hAnsi="Times New Roman"/>
              </w:rPr>
            </w:pPr>
            <w:r w:rsidRPr="0097292B">
              <w:rPr>
                <w:rFonts w:ascii="Times New Roman" w:hAnsi="Times New Roman"/>
              </w:rPr>
              <w:t>БИК 042202603</w:t>
            </w:r>
          </w:p>
        </w:tc>
        <w:tc>
          <w:tcPr>
            <w:tcW w:w="6840" w:type="dxa"/>
          </w:tcPr>
          <w:p w:rsidR="0097292B" w:rsidRPr="0097292B" w:rsidRDefault="0097292B" w:rsidP="007D1F31">
            <w:pPr>
              <w:rPr>
                <w:rFonts w:ascii="Times New Roman" w:hAnsi="Times New Roman"/>
              </w:rPr>
            </w:pPr>
          </w:p>
        </w:tc>
      </w:tr>
      <w:tr w:rsidR="0097292B" w:rsidRPr="0097292B" w:rsidTr="007D1F31">
        <w:tc>
          <w:tcPr>
            <w:tcW w:w="7848" w:type="dxa"/>
          </w:tcPr>
          <w:p w:rsidR="0097292B" w:rsidRPr="0097292B" w:rsidRDefault="00971915" w:rsidP="007D1F31">
            <w:pPr>
              <w:rPr>
                <w:rFonts w:ascii="Times New Roman" w:hAnsi="Times New Roman"/>
              </w:rPr>
            </w:pPr>
            <w:r>
              <w:rPr>
                <w:rFonts w:ascii="Times New Roman" w:hAnsi="Times New Roman"/>
              </w:rPr>
              <w:t>И.о. д</w:t>
            </w:r>
            <w:r w:rsidR="0097292B" w:rsidRPr="0097292B">
              <w:rPr>
                <w:rFonts w:ascii="Times New Roman" w:hAnsi="Times New Roman"/>
              </w:rPr>
              <w:t>иректор</w:t>
            </w:r>
            <w:r>
              <w:rPr>
                <w:rFonts w:ascii="Times New Roman" w:hAnsi="Times New Roman"/>
              </w:rPr>
              <w:t>а</w:t>
            </w:r>
          </w:p>
          <w:p w:rsidR="0097292B" w:rsidRPr="0097292B" w:rsidRDefault="0097292B" w:rsidP="007D1F31">
            <w:pPr>
              <w:rPr>
                <w:rFonts w:ascii="Times New Roman" w:hAnsi="Times New Roman"/>
              </w:rPr>
            </w:pPr>
          </w:p>
          <w:p w:rsidR="0097292B" w:rsidRPr="0097292B" w:rsidRDefault="0097292B" w:rsidP="007D1F31">
            <w:pPr>
              <w:rPr>
                <w:rFonts w:ascii="Times New Roman" w:hAnsi="Times New Roman"/>
              </w:rPr>
            </w:pPr>
            <w:r w:rsidRPr="0097292B">
              <w:rPr>
                <w:rFonts w:ascii="Times New Roman" w:hAnsi="Times New Roman"/>
              </w:rPr>
              <w:t>_</w:t>
            </w:r>
            <w:r w:rsidR="00971915">
              <w:rPr>
                <w:rFonts w:ascii="Times New Roman" w:hAnsi="Times New Roman"/>
              </w:rPr>
              <w:t>____________________ И.В. Кузовников</w:t>
            </w:r>
          </w:p>
          <w:p w:rsidR="0097292B" w:rsidRPr="0097292B" w:rsidRDefault="0097292B" w:rsidP="007D1F31">
            <w:pPr>
              <w:rPr>
                <w:rFonts w:ascii="Times New Roman" w:hAnsi="Times New Roman"/>
              </w:rPr>
            </w:pPr>
            <w:r w:rsidRPr="0097292B">
              <w:rPr>
                <w:rFonts w:ascii="Times New Roman" w:hAnsi="Times New Roman"/>
              </w:rPr>
              <w:t xml:space="preserve">       М.П. </w:t>
            </w:r>
          </w:p>
        </w:tc>
        <w:tc>
          <w:tcPr>
            <w:tcW w:w="6840" w:type="dxa"/>
          </w:tcPr>
          <w:p w:rsidR="0097292B" w:rsidRPr="0097292B" w:rsidRDefault="0097292B" w:rsidP="007D1F31">
            <w:pPr>
              <w:rPr>
                <w:rFonts w:ascii="Times New Roman" w:hAnsi="Times New Roman"/>
              </w:rPr>
            </w:pPr>
          </w:p>
          <w:p w:rsidR="0097292B" w:rsidRPr="0097292B" w:rsidRDefault="0097292B" w:rsidP="007D1F31">
            <w:pPr>
              <w:rPr>
                <w:rFonts w:ascii="Times New Roman" w:hAnsi="Times New Roman"/>
              </w:rPr>
            </w:pPr>
          </w:p>
          <w:p w:rsidR="0097292B" w:rsidRPr="0097292B" w:rsidRDefault="0097292B" w:rsidP="007D1F31">
            <w:pPr>
              <w:rPr>
                <w:rFonts w:ascii="Times New Roman" w:hAnsi="Times New Roman"/>
              </w:rPr>
            </w:pPr>
            <w:r w:rsidRPr="0097292B">
              <w:rPr>
                <w:rFonts w:ascii="Times New Roman" w:hAnsi="Times New Roman"/>
              </w:rPr>
              <w:t>____________________  _____________</w:t>
            </w:r>
          </w:p>
          <w:p w:rsidR="0097292B" w:rsidRPr="0097292B" w:rsidRDefault="0097292B" w:rsidP="007D1F31">
            <w:pPr>
              <w:rPr>
                <w:rFonts w:ascii="Times New Roman" w:hAnsi="Times New Roman"/>
              </w:rPr>
            </w:pPr>
            <w:r w:rsidRPr="0097292B">
              <w:rPr>
                <w:rFonts w:ascii="Times New Roman" w:hAnsi="Times New Roman"/>
              </w:rPr>
              <w:t xml:space="preserve">        М.П.</w:t>
            </w:r>
          </w:p>
        </w:tc>
      </w:tr>
    </w:tbl>
    <w:p w:rsidR="0097292B" w:rsidRPr="0097292B" w:rsidRDefault="0097292B" w:rsidP="0097292B">
      <w:pPr>
        <w:rPr>
          <w:rFonts w:ascii="Times New Roman" w:hAnsi="Times New Roman"/>
        </w:rPr>
      </w:pPr>
    </w:p>
    <w:p w:rsidR="00601F27" w:rsidRPr="0097292B" w:rsidRDefault="00601F27" w:rsidP="00601F27">
      <w:pPr>
        <w:spacing w:after="0" w:line="240" w:lineRule="auto"/>
        <w:jc w:val="both"/>
        <w:rPr>
          <w:rFonts w:ascii="Times New Roman" w:hAnsi="Times New Roman"/>
        </w:rPr>
      </w:pPr>
    </w:p>
    <w:sectPr w:rsidR="00601F27" w:rsidRPr="0097292B" w:rsidSect="009B6FB3">
      <w:pgSz w:w="16838" w:h="11906" w:orient="landscape"/>
      <w:pgMar w:top="1133" w:right="709" w:bottom="851" w:left="1134"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5B" w:rsidRDefault="0089065B">
      <w:pPr>
        <w:spacing w:after="0" w:line="240" w:lineRule="auto"/>
      </w:pPr>
      <w:r>
        <w:separator/>
      </w:r>
    </w:p>
  </w:endnote>
  <w:endnote w:type="continuationSeparator" w:id="1">
    <w:p w:rsidR="0089065B" w:rsidRDefault="0089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6C" w:rsidRDefault="003E576C">
    <w:pPr>
      <w:pStyle w:val="a0"/>
    </w:pPr>
  </w:p>
  <w:p w:rsidR="003E576C" w:rsidRDefault="00332893">
    <w:pPr>
      <w:pStyle w:val="a0"/>
      <w:spacing w:after="60"/>
    </w:pPr>
    <w:fldSimple w:instr="PAGE">
      <w:r w:rsidR="00170367">
        <w:rPr>
          <w:noProof/>
        </w:rPr>
        <w:t>10</w:t>
      </w:r>
    </w:fldSimple>
  </w:p>
  <w:p w:rsidR="003E576C" w:rsidRDefault="003E576C">
    <w:pPr>
      <w:pStyle w:val="a0"/>
      <w:spacing w:after="60"/>
    </w:pPr>
    <w:r>
      <w:t xml:space="preserve">   стр. </w:t>
    </w:r>
    <w:fldSimple w:instr="PAGE">
      <w:r w:rsidR="00170367">
        <w:rPr>
          <w:noProof/>
        </w:rPr>
        <w:t>10</w:t>
      </w:r>
    </w:fldSimple>
    <w:r>
      <w:t xml:space="preserve"> из </w:t>
    </w:r>
    <w:fldSimple w:instr="NUMPAGES">
      <w:r w:rsidR="00170367">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6C" w:rsidRDefault="003E576C">
    <w:pPr>
      <w:pStyle w:val="a0"/>
    </w:pPr>
  </w:p>
  <w:p w:rsidR="003E576C" w:rsidRDefault="00332893">
    <w:pPr>
      <w:pStyle w:val="a0"/>
      <w:spacing w:after="60"/>
    </w:pPr>
    <w:fldSimple w:instr="PAGE">
      <w:r w:rsidR="00170367">
        <w:rPr>
          <w:noProof/>
        </w:rPr>
        <w:t>17</w:t>
      </w:r>
    </w:fldSimple>
  </w:p>
  <w:p w:rsidR="003E576C" w:rsidRDefault="003E576C">
    <w:pPr>
      <w:pStyle w:val="a0"/>
      <w:spacing w:after="60"/>
    </w:pPr>
    <w:r>
      <w:t xml:space="preserve">   стр. </w:t>
    </w:r>
    <w:fldSimple w:instr="PAGE">
      <w:r w:rsidR="00170367">
        <w:rPr>
          <w:noProof/>
        </w:rPr>
        <w:t>17</w:t>
      </w:r>
    </w:fldSimple>
    <w:r>
      <w:t xml:space="preserve"> из </w:t>
    </w:r>
    <w:fldSimple w:instr="NUMPAGES">
      <w:r w:rsidR="00170367">
        <w:rPr>
          <w:noProof/>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6C" w:rsidRDefault="003E576C">
    <w:pPr>
      <w:pStyle w:val="a0"/>
    </w:pPr>
  </w:p>
  <w:p w:rsidR="003E576C" w:rsidRDefault="00332893">
    <w:pPr>
      <w:pStyle w:val="a0"/>
      <w:spacing w:after="60"/>
    </w:pPr>
    <w:fldSimple w:instr="PAGE">
      <w:r w:rsidR="00170367">
        <w:rPr>
          <w:noProof/>
        </w:rPr>
        <w:t>28</w:t>
      </w:r>
    </w:fldSimple>
  </w:p>
  <w:p w:rsidR="003E576C" w:rsidRDefault="003E576C">
    <w:pPr>
      <w:pStyle w:val="a0"/>
      <w:spacing w:after="60"/>
    </w:pPr>
    <w:r>
      <w:t xml:space="preserve">   стр. </w:t>
    </w:r>
    <w:fldSimple w:instr="PAGE">
      <w:r w:rsidR="00170367">
        <w:rPr>
          <w:noProof/>
        </w:rPr>
        <w:t>28</w:t>
      </w:r>
    </w:fldSimple>
    <w:r>
      <w:t xml:space="preserve"> из </w:t>
    </w:r>
    <w:fldSimple w:instr="NUMPAGES">
      <w:r w:rsidR="00170367">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5B" w:rsidRDefault="0089065B">
      <w:pPr>
        <w:spacing w:after="0" w:line="240" w:lineRule="auto"/>
      </w:pPr>
      <w:r>
        <w:separator/>
      </w:r>
    </w:p>
  </w:footnote>
  <w:footnote w:type="continuationSeparator" w:id="1">
    <w:p w:rsidR="0089065B" w:rsidRDefault="0089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92C"/>
    <w:multiLevelType w:val="hybridMultilevel"/>
    <w:tmpl w:val="4F20F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C14B0"/>
    <w:multiLevelType w:val="hybridMultilevel"/>
    <w:tmpl w:val="D55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B3B1B"/>
    <w:multiLevelType w:val="hybridMultilevel"/>
    <w:tmpl w:val="41108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4634C86"/>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C0523"/>
    <w:multiLevelType w:val="hybridMultilevel"/>
    <w:tmpl w:val="AFC8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7215F"/>
    <w:multiLevelType w:val="hybridMultilevel"/>
    <w:tmpl w:val="092A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C85530"/>
    <w:multiLevelType w:val="hybridMultilevel"/>
    <w:tmpl w:val="967A5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55976"/>
    <w:multiLevelType w:val="hybridMultilevel"/>
    <w:tmpl w:val="B9A230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6"/>
  </w:num>
  <w:num w:numId="4">
    <w:abstractNumId w:val="9"/>
  </w:num>
  <w:num w:numId="5">
    <w:abstractNumId w:val="12"/>
  </w:num>
  <w:num w:numId="6">
    <w:abstractNumId w:val="14"/>
  </w:num>
  <w:num w:numId="7">
    <w:abstractNumId w:val="7"/>
  </w:num>
  <w:num w:numId="8">
    <w:abstractNumId w:val="15"/>
  </w:num>
  <w:num w:numId="9">
    <w:abstractNumId w:val="17"/>
  </w:num>
  <w:num w:numId="10">
    <w:abstractNumId w:val="4"/>
  </w:num>
  <w:num w:numId="11">
    <w:abstractNumId w:val="3"/>
  </w:num>
  <w:num w:numId="12">
    <w:abstractNumId w:val="11"/>
  </w:num>
  <w:num w:numId="13">
    <w:abstractNumId w:val="0"/>
  </w:num>
  <w:num w:numId="14">
    <w:abstractNumId w:val="13"/>
  </w:num>
  <w:num w:numId="15">
    <w:abstractNumId w:val="1"/>
  </w:num>
  <w:num w:numId="16">
    <w:abstractNumId w:val="2"/>
  </w:num>
  <w:num w:numId="17">
    <w:abstractNumId w:val="18"/>
  </w:num>
  <w:num w:numId="18">
    <w:abstractNumId w:val="10"/>
  </w:num>
  <w:num w:numId="1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24090"/>
    <w:rsid w:val="00052433"/>
    <w:rsid w:val="000541BD"/>
    <w:rsid w:val="0005627D"/>
    <w:rsid w:val="00056B4C"/>
    <w:rsid w:val="00062F06"/>
    <w:rsid w:val="00067E6B"/>
    <w:rsid w:val="00090342"/>
    <w:rsid w:val="00090C04"/>
    <w:rsid w:val="00093804"/>
    <w:rsid w:val="00096943"/>
    <w:rsid w:val="000A10EF"/>
    <w:rsid w:val="000A7D47"/>
    <w:rsid w:val="000C47CF"/>
    <w:rsid w:val="000D4AC7"/>
    <w:rsid w:val="000E370E"/>
    <w:rsid w:val="000E3F62"/>
    <w:rsid w:val="000F303E"/>
    <w:rsid w:val="00112C40"/>
    <w:rsid w:val="0011303D"/>
    <w:rsid w:val="001147CA"/>
    <w:rsid w:val="00116194"/>
    <w:rsid w:val="00116C88"/>
    <w:rsid w:val="00124CA9"/>
    <w:rsid w:val="00130103"/>
    <w:rsid w:val="00130B75"/>
    <w:rsid w:val="0013626E"/>
    <w:rsid w:val="001472B9"/>
    <w:rsid w:val="00151372"/>
    <w:rsid w:val="00152FB2"/>
    <w:rsid w:val="00153DA5"/>
    <w:rsid w:val="00154C0D"/>
    <w:rsid w:val="0015756C"/>
    <w:rsid w:val="00167EF9"/>
    <w:rsid w:val="00170367"/>
    <w:rsid w:val="001733E8"/>
    <w:rsid w:val="00173850"/>
    <w:rsid w:val="00180818"/>
    <w:rsid w:val="001815BD"/>
    <w:rsid w:val="00182720"/>
    <w:rsid w:val="00191130"/>
    <w:rsid w:val="00191595"/>
    <w:rsid w:val="00193BFB"/>
    <w:rsid w:val="001943AF"/>
    <w:rsid w:val="001A5E3C"/>
    <w:rsid w:val="001B3975"/>
    <w:rsid w:val="001D68C8"/>
    <w:rsid w:val="001E14BF"/>
    <w:rsid w:val="001E5EE2"/>
    <w:rsid w:val="001F6CB5"/>
    <w:rsid w:val="00204AAB"/>
    <w:rsid w:val="00210681"/>
    <w:rsid w:val="00230FAA"/>
    <w:rsid w:val="0024160F"/>
    <w:rsid w:val="00241986"/>
    <w:rsid w:val="0025521A"/>
    <w:rsid w:val="00263D44"/>
    <w:rsid w:val="00265600"/>
    <w:rsid w:val="002658AB"/>
    <w:rsid w:val="00266758"/>
    <w:rsid w:val="002721D7"/>
    <w:rsid w:val="002773FF"/>
    <w:rsid w:val="002844C9"/>
    <w:rsid w:val="00293865"/>
    <w:rsid w:val="002A4DF8"/>
    <w:rsid w:val="002B1085"/>
    <w:rsid w:val="002B5A29"/>
    <w:rsid w:val="002D499B"/>
    <w:rsid w:val="002D4B2A"/>
    <w:rsid w:val="002D4C0B"/>
    <w:rsid w:val="002F0052"/>
    <w:rsid w:val="002F4479"/>
    <w:rsid w:val="002F611E"/>
    <w:rsid w:val="002F7BFC"/>
    <w:rsid w:val="0031429C"/>
    <w:rsid w:val="00323569"/>
    <w:rsid w:val="00324103"/>
    <w:rsid w:val="00332214"/>
    <w:rsid w:val="00332893"/>
    <w:rsid w:val="003455F2"/>
    <w:rsid w:val="003542EC"/>
    <w:rsid w:val="00364441"/>
    <w:rsid w:val="00373EF6"/>
    <w:rsid w:val="003851CB"/>
    <w:rsid w:val="00386D2A"/>
    <w:rsid w:val="00390339"/>
    <w:rsid w:val="003A6DC0"/>
    <w:rsid w:val="003C09B1"/>
    <w:rsid w:val="003C4240"/>
    <w:rsid w:val="003D1ABE"/>
    <w:rsid w:val="003E2D7A"/>
    <w:rsid w:val="003E32DE"/>
    <w:rsid w:val="003E576C"/>
    <w:rsid w:val="003F68D6"/>
    <w:rsid w:val="00403DA5"/>
    <w:rsid w:val="00411445"/>
    <w:rsid w:val="00411AE6"/>
    <w:rsid w:val="00440EBF"/>
    <w:rsid w:val="00441CFE"/>
    <w:rsid w:val="00442AAD"/>
    <w:rsid w:val="00443FDC"/>
    <w:rsid w:val="004520FC"/>
    <w:rsid w:val="00453A07"/>
    <w:rsid w:val="0045661C"/>
    <w:rsid w:val="00462B0C"/>
    <w:rsid w:val="004637CA"/>
    <w:rsid w:val="004705CB"/>
    <w:rsid w:val="00470DDD"/>
    <w:rsid w:val="0047233B"/>
    <w:rsid w:val="00475774"/>
    <w:rsid w:val="00476FBE"/>
    <w:rsid w:val="00477BD9"/>
    <w:rsid w:val="004867F9"/>
    <w:rsid w:val="00490506"/>
    <w:rsid w:val="004A476B"/>
    <w:rsid w:val="004B0DDB"/>
    <w:rsid w:val="004C5A8E"/>
    <w:rsid w:val="004C6569"/>
    <w:rsid w:val="004D5C33"/>
    <w:rsid w:val="004E0CFC"/>
    <w:rsid w:val="004E2D44"/>
    <w:rsid w:val="004E6B30"/>
    <w:rsid w:val="004F2251"/>
    <w:rsid w:val="004F512E"/>
    <w:rsid w:val="004F6240"/>
    <w:rsid w:val="0051571A"/>
    <w:rsid w:val="00515F07"/>
    <w:rsid w:val="005213D7"/>
    <w:rsid w:val="00530616"/>
    <w:rsid w:val="00535F49"/>
    <w:rsid w:val="005438B2"/>
    <w:rsid w:val="00545D00"/>
    <w:rsid w:val="00563EB9"/>
    <w:rsid w:val="00570D79"/>
    <w:rsid w:val="005A2419"/>
    <w:rsid w:val="005A46D2"/>
    <w:rsid w:val="005A6816"/>
    <w:rsid w:val="005A6BEE"/>
    <w:rsid w:val="005B1C3A"/>
    <w:rsid w:val="005C1708"/>
    <w:rsid w:val="005C1E80"/>
    <w:rsid w:val="005C2563"/>
    <w:rsid w:val="005C4A40"/>
    <w:rsid w:val="005D0746"/>
    <w:rsid w:val="005E429F"/>
    <w:rsid w:val="00601134"/>
    <w:rsid w:val="0060124D"/>
    <w:rsid w:val="00601F27"/>
    <w:rsid w:val="00602367"/>
    <w:rsid w:val="00606068"/>
    <w:rsid w:val="00606980"/>
    <w:rsid w:val="00611291"/>
    <w:rsid w:val="00620216"/>
    <w:rsid w:val="0062517C"/>
    <w:rsid w:val="00630271"/>
    <w:rsid w:val="00630DA7"/>
    <w:rsid w:val="00640323"/>
    <w:rsid w:val="00642EF1"/>
    <w:rsid w:val="00653139"/>
    <w:rsid w:val="00654E2A"/>
    <w:rsid w:val="00657F30"/>
    <w:rsid w:val="0066538B"/>
    <w:rsid w:val="0066541B"/>
    <w:rsid w:val="006679FF"/>
    <w:rsid w:val="00671DD5"/>
    <w:rsid w:val="00674E0C"/>
    <w:rsid w:val="00674F0A"/>
    <w:rsid w:val="006876B6"/>
    <w:rsid w:val="00687D47"/>
    <w:rsid w:val="00695A06"/>
    <w:rsid w:val="006A2ECD"/>
    <w:rsid w:val="006A57A9"/>
    <w:rsid w:val="006A6754"/>
    <w:rsid w:val="006A700B"/>
    <w:rsid w:val="006B6853"/>
    <w:rsid w:val="006C0D65"/>
    <w:rsid w:val="006C417D"/>
    <w:rsid w:val="006E08CF"/>
    <w:rsid w:val="006F2A8A"/>
    <w:rsid w:val="00707183"/>
    <w:rsid w:val="0072267D"/>
    <w:rsid w:val="007227D1"/>
    <w:rsid w:val="00725913"/>
    <w:rsid w:val="00726EE5"/>
    <w:rsid w:val="0072767F"/>
    <w:rsid w:val="007350AD"/>
    <w:rsid w:val="00737106"/>
    <w:rsid w:val="0074480C"/>
    <w:rsid w:val="0075222B"/>
    <w:rsid w:val="00753252"/>
    <w:rsid w:val="007559D9"/>
    <w:rsid w:val="00761FA1"/>
    <w:rsid w:val="00766637"/>
    <w:rsid w:val="007806FB"/>
    <w:rsid w:val="007845AA"/>
    <w:rsid w:val="00786A50"/>
    <w:rsid w:val="00787F89"/>
    <w:rsid w:val="007A08F6"/>
    <w:rsid w:val="007C012C"/>
    <w:rsid w:val="007C358F"/>
    <w:rsid w:val="007D1F31"/>
    <w:rsid w:val="007D51F0"/>
    <w:rsid w:val="007D5BF4"/>
    <w:rsid w:val="007D5EBB"/>
    <w:rsid w:val="007E6071"/>
    <w:rsid w:val="007F2C41"/>
    <w:rsid w:val="007F3582"/>
    <w:rsid w:val="007F6DC8"/>
    <w:rsid w:val="00804EDF"/>
    <w:rsid w:val="00814537"/>
    <w:rsid w:val="00817140"/>
    <w:rsid w:val="0082049B"/>
    <w:rsid w:val="00832D2E"/>
    <w:rsid w:val="008358EF"/>
    <w:rsid w:val="0084519F"/>
    <w:rsid w:val="00852233"/>
    <w:rsid w:val="00863AD9"/>
    <w:rsid w:val="00863CE2"/>
    <w:rsid w:val="00865CFB"/>
    <w:rsid w:val="0086665E"/>
    <w:rsid w:val="0086688A"/>
    <w:rsid w:val="00867C0E"/>
    <w:rsid w:val="008803AB"/>
    <w:rsid w:val="00880A96"/>
    <w:rsid w:val="00881E81"/>
    <w:rsid w:val="0089065B"/>
    <w:rsid w:val="00891293"/>
    <w:rsid w:val="00895048"/>
    <w:rsid w:val="008A5B2C"/>
    <w:rsid w:val="008B5877"/>
    <w:rsid w:val="008C2E2D"/>
    <w:rsid w:val="008D254B"/>
    <w:rsid w:val="008D46EE"/>
    <w:rsid w:val="008E06F7"/>
    <w:rsid w:val="008E1AE6"/>
    <w:rsid w:val="008E6A11"/>
    <w:rsid w:val="008F0CAE"/>
    <w:rsid w:val="008F2411"/>
    <w:rsid w:val="008F6CC4"/>
    <w:rsid w:val="00907A74"/>
    <w:rsid w:val="009104A2"/>
    <w:rsid w:val="00912987"/>
    <w:rsid w:val="0091727B"/>
    <w:rsid w:val="00920EC0"/>
    <w:rsid w:val="00931A52"/>
    <w:rsid w:val="00966E73"/>
    <w:rsid w:val="0096712B"/>
    <w:rsid w:val="00970486"/>
    <w:rsid w:val="00971915"/>
    <w:rsid w:val="0097292B"/>
    <w:rsid w:val="0097396D"/>
    <w:rsid w:val="009767FD"/>
    <w:rsid w:val="00987480"/>
    <w:rsid w:val="009B0EF9"/>
    <w:rsid w:val="009B6FB3"/>
    <w:rsid w:val="009C07D5"/>
    <w:rsid w:val="009D1997"/>
    <w:rsid w:val="009D1F46"/>
    <w:rsid w:val="009D44B6"/>
    <w:rsid w:val="009D65CA"/>
    <w:rsid w:val="009E3F96"/>
    <w:rsid w:val="009E6C5D"/>
    <w:rsid w:val="009F175B"/>
    <w:rsid w:val="00A01CE4"/>
    <w:rsid w:val="00A03AD1"/>
    <w:rsid w:val="00A04FB4"/>
    <w:rsid w:val="00A0510F"/>
    <w:rsid w:val="00A10AAE"/>
    <w:rsid w:val="00A11569"/>
    <w:rsid w:val="00A2397E"/>
    <w:rsid w:val="00A24E4E"/>
    <w:rsid w:val="00A3133A"/>
    <w:rsid w:val="00A354A1"/>
    <w:rsid w:val="00A37D8E"/>
    <w:rsid w:val="00A508C9"/>
    <w:rsid w:val="00A51C13"/>
    <w:rsid w:val="00A54E59"/>
    <w:rsid w:val="00A66397"/>
    <w:rsid w:val="00A73B16"/>
    <w:rsid w:val="00A7657E"/>
    <w:rsid w:val="00A76603"/>
    <w:rsid w:val="00A76878"/>
    <w:rsid w:val="00A76D27"/>
    <w:rsid w:val="00A83ECB"/>
    <w:rsid w:val="00AA17B8"/>
    <w:rsid w:val="00AB3462"/>
    <w:rsid w:val="00AB39FD"/>
    <w:rsid w:val="00AB5202"/>
    <w:rsid w:val="00AB54CE"/>
    <w:rsid w:val="00AC7CF3"/>
    <w:rsid w:val="00AD0BDC"/>
    <w:rsid w:val="00AD2CD3"/>
    <w:rsid w:val="00AE7A30"/>
    <w:rsid w:val="00AF3105"/>
    <w:rsid w:val="00AF442C"/>
    <w:rsid w:val="00B10B20"/>
    <w:rsid w:val="00B1776D"/>
    <w:rsid w:val="00B20F03"/>
    <w:rsid w:val="00B22444"/>
    <w:rsid w:val="00B35086"/>
    <w:rsid w:val="00B46B03"/>
    <w:rsid w:val="00B472AC"/>
    <w:rsid w:val="00B527BA"/>
    <w:rsid w:val="00B57445"/>
    <w:rsid w:val="00B605DE"/>
    <w:rsid w:val="00B61980"/>
    <w:rsid w:val="00B653D0"/>
    <w:rsid w:val="00B6619D"/>
    <w:rsid w:val="00B77A4D"/>
    <w:rsid w:val="00B84F40"/>
    <w:rsid w:val="00B87CA3"/>
    <w:rsid w:val="00B923C1"/>
    <w:rsid w:val="00B94D59"/>
    <w:rsid w:val="00BA0FA7"/>
    <w:rsid w:val="00BB22D8"/>
    <w:rsid w:val="00BB3C56"/>
    <w:rsid w:val="00BB79CE"/>
    <w:rsid w:val="00BC0E34"/>
    <w:rsid w:val="00BE0D65"/>
    <w:rsid w:val="00BE1C45"/>
    <w:rsid w:val="00BE4673"/>
    <w:rsid w:val="00BE4F7E"/>
    <w:rsid w:val="00BF0007"/>
    <w:rsid w:val="00BF2BC8"/>
    <w:rsid w:val="00BF5543"/>
    <w:rsid w:val="00C00037"/>
    <w:rsid w:val="00C05DE9"/>
    <w:rsid w:val="00C1102B"/>
    <w:rsid w:val="00C15177"/>
    <w:rsid w:val="00C33901"/>
    <w:rsid w:val="00C34983"/>
    <w:rsid w:val="00C3519D"/>
    <w:rsid w:val="00C52733"/>
    <w:rsid w:val="00C57409"/>
    <w:rsid w:val="00C60E67"/>
    <w:rsid w:val="00C62632"/>
    <w:rsid w:val="00C75AD3"/>
    <w:rsid w:val="00C75B14"/>
    <w:rsid w:val="00C75DF8"/>
    <w:rsid w:val="00C8574C"/>
    <w:rsid w:val="00C908CC"/>
    <w:rsid w:val="00CB4D35"/>
    <w:rsid w:val="00CB56CA"/>
    <w:rsid w:val="00CC26B5"/>
    <w:rsid w:val="00CD0715"/>
    <w:rsid w:val="00CE4CBC"/>
    <w:rsid w:val="00CF1F50"/>
    <w:rsid w:val="00CF6176"/>
    <w:rsid w:val="00D0034D"/>
    <w:rsid w:val="00D00520"/>
    <w:rsid w:val="00D018D3"/>
    <w:rsid w:val="00D07102"/>
    <w:rsid w:val="00D078BF"/>
    <w:rsid w:val="00D251A1"/>
    <w:rsid w:val="00D26611"/>
    <w:rsid w:val="00D37A2C"/>
    <w:rsid w:val="00D55E2C"/>
    <w:rsid w:val="00D5664E"/>
    <w:rsid w:val="00D757FD"/>
    <w:rsid w:val="00D97891"/>
    <w:rsid w:val="00DA1CAC"/>
    <w:rsid w:val="00DB1402"/>
    <w:rsid w:val="00DB1508"/>
    <w:rsid w:val="00DB40C2"/>
    <w:rsid w:val="00DB5976"/>
    <w:rsid w:val="00DB5CD7"/>
    <w:rsid w:val="00DB6768"/>
    <w:rsid w:val="00DD2745"/>
    <w:rsid w:val="00DD3FB1"/>
    <w:rsid w:val="00DD502F"/>
    <w:rsid w:val="00DE5D59"/>
    <w:rsid w:val="00DF0997"/>
    <w:rsid w:val="00E01CB3"/>
    <w:rsid w:val="00E30464"/>
    <w:rsid w:val="00E311F2"/>
    <w:rsid w:val="00E3466B"/>
    <w:rsid w:val="00E3498A"/>
    <w:rsid w:val="00E359AF"/>
    <w:rsid w:val="00E365DD"/>
    <w:rsid w:val="00E367B8"/>
    <w:rsid w:val="00E478FD"/>
    <w:rsid w:val="00E57CA0"/>
    <w:rsid w:val="00E61A00"/>
    <w:rsid w:val="00E7031B"/>
    <w:rsid w:val="00E73129"/>
    <w:rsid w:val="00E76B1C"/>
    <w:rsid w:val="00E8514C"/>
    <w:rsid w:val="00E91AB3"/>
    <w:rsid w:val="00E94040"/>
    <w:rsid w:val="00E941C9"/>
    <w:rsid w:val="00E955E9"/>
    <w:rsid w:val="00E961F1"/>
    <w:rsid w:val="00EA03F4"/>
    <w:rsid w:val="00EA17EE"/>
    <w:rsid w:val="00EA53BA"/>
    <w:rsid w:val="00EB28DB"/>
    <w:rsid w:val="00EB4E3A"/>
    <w:rsid w:val="00EB57B1"/>
    <w:rsid w:val="00EC6162"/>
    <w:rsid w:val="00ED141B"/>
    <w:rsid w:val="00ED2483"/>
    <w:rsid w:val="00ED7069"/>
    <w:rsid w:val="00ED7ABE"/>
    <w:rsid w:val="00EE42B8"/>
    <w:rsid w:val="00EF007A"/>
    <w:rsid w:val="00EF04F7"/>
    <w:rsid w:val="00EF2AA4"/>
    <w:rsid w:val="00F029BA"/>
    <w:rsid w:val="00F104CF"/>
    <w:rsid w:val="00F20977"/>
    <w:rsid w:val="00F22158"/>
    <w:rsid w:val="00F2331D"/>
    <w:rsid w:val="00F314EB"/>
    <w:rsid w:val="00F40793"/>
    <w:rsid w:val="00F452E0"/>
    <w:rsid w:val="00F45C2B"/>
    <w:rsid w:val="00F47B94"/>
    <w:rsid w:val="00F51180"/>
    <w:rsid w:val="00F539E7"/>
    <w:rsid w:val="00F54FB3"/>
    <w:rsid w:val="00F67CB5"/>
    <w:rsid w:val="00F73C60"/>
    <w:rsid w:val="00F86168"/>
    <w:rsid w:val="00F8773B"/>
    <w:rsid w:val="00F90B88"/>
    <w:rsid w:val="00F95B9B"/>
    <w:rsid w:val="00FA5F0D"/>
    <w:rsid w:val="00FA7A91"/>
    <w:rsid w:val="00FD3EBA"/>
    <w:rsid w:val="00FD3FDF"/>
    <w:rsid w:val="00FD41A3"/>
    <w:rsid w:val="00FD75C2"/>
    <w:rsid w:val="00FE00B9"/>
    <w:rsid w:val="00FE056B"/>
    <w:rsid w:val="00FE7103"/>
    <w:rsid w:val="00FF2D72"/>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FD"/>
    <w:pPr>
      <w:spacing w:after="200" w:line="276" w:lineRule="auto"/>
    </w:pPr>
    <w:rPr>
      <w:sz w:val="22"/>
      <w:szCs w:val="22"/>
    </w:rPr>
  </w:style>
  <w:style w:type="paragraph" w:styleId="1">
    <w:name w:val="heading 1"/>
    <w:basedOn w:val="a0"/>
    <w:next w:val="a1"/>
    <w:uiPriority w:val="9"/>
    <w:qFormat/>
    <w:rsid w:val="009767FD"/>
    <w:pPr>
      <w:keepNext/>
      <w:keepLines/>
      <w:spacing w:before="480" w:after="0"/>
      <w:outlineLvl w:val="0"/>
    </w:pPr>
    <w:rPr>
      <w:rFonts w:ascii="Cambria" w:hAnsi="Cambria"/>
      <w:b/>
      <w:bCs/>
      <w:color w:val="365F91"/>
      <w:sz w:val="28"/>
      <w:szCs w:val="28"/>
    </w:rPr>
  </w:style>
  <w:style w:type="paragraph" w:styleId="2">
    <w:name w:val="heading 2"/>
    <w:basedOn w:val="a0"/>
    <w:next w:val="a1"/>
    <w:link w:val="20"/>
    <w:uiPriority w:val="9"/>
    <w:qFormat/>
    <w:rsid w:val="009767F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9767F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67FD"/>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9767FD"/>
    <w:rPr>
      <w:rFonts w:ascii="Tahoma" w:hAnsi="Tahoma" w:cs="Tahoma"/>
      <w:sz w:val="16"/>
      <w:szCs w:val="16"/>
    </w:rPr>
  </w:style>
  <w:style w:type="character" w:styleId="a6">
    <w:name w:val="annotation reference"/>
    <w:rsid w:val="009767FD"/>
    <w:rPr>
      <w:sz w:val="16"/>
      <w:szCs w:val="16"/>
    </w:rPr>
  </w:style>
  <w:style w:type="character" w:customStyle="1" w:styleId="a7">
    <w:name w:val="Текст примечания Знак"/>
    <w:rsid w:val="009767FD"/>
    <w:rPr>
      <w:sz w:val="20"/>
      <w:szCs w:val="20"/>
    </w:rPr>
  </w:style>
  <w:style w:type="character" w:customStyle="1" w:styleId="a8">
    <w:name w:val="Тема примечания Знак"/>
    <w:rsid w:val="009767FD"/>
    <w:rPr>
      <w:b/>
      <w:bCs/>
      <w:sz w:val="20"/>
      <w:szCs w:val="20"/>
    </w:rPr>
  </w:style>
  <w:style w:type="character" w:customStyle="1" w:styleId="u">
    <w:name w:val="u"/>
    <w:basedOn w:val="a2"/>
    <w:rsid w:val="009767FD"/>
  </w:style>
  <w:style w:type="character" w:customStyle="1" w:styleId="ep">
    <w:name w:val="ep"/>
    <w:basedOn w:val="a2"/>
    <w:rsid w:val="009767FD"/>
  </w:style>
  <w:style w:type="character" w:customStyle="1" w:styleId="blk">
    <w:name w:val="blk"/>
    <w:basedOn w:val="a2"/>
    <w:rsid w:val="009767FD"/>
  </w:style>
  <w:style w:type="character" w:customStyle="1" w:styleId="ListLabel1">
    <w:name w:val="ListLabel 1"/>
    <w:rsid w:val="009767FD"/>
    <w:rPr>
      <w:rFonts w:cs="Times New Roman"/>
      <w:sz w:val="24"/>
      <w:szCs w:val="24"/>
    </w:rPr>
  </w:style>
  <w:style w:type="character" w:customStyle="1" w:styleId="-">
    <w:name w:val="Интернет-ссылка"/>
    <w:rsid w:val="009767FD"/>
    <w:rPr>
      <w:color w:val="000080"/>
      <w:u w:val="single"/>
      <w:lang w:val="ru-RU" w:eastAsia="ru-RU" w:bidi="ru-RU"/>
    </w:rPr>
  </w:style>
  <w:style w:type="character" w:customStyle="1" w:styleId="a9">
    <w:name w:val="Основной текст + Курсив"/>
    <w:rsid w:val="009767FD"/>
    <w:rPr>
      <w:rFonts w:ascii="Times New Roman" w:hAnsi="Times New Roman" w:cs="Times New Roman"/>
      <w:i/>
      <w:iCs/>
      <w:spacing w:val="0"/>
      <w:sz w:val="26"/>
      <w:szCs w:val="26"/>
    </w:rPr>
  </w:style>
  <w:style w:type="character" w:customStyle="1" w:styleId="WW8Num22z0">
    <w:name w:val="WW8Num22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9767FD"/>
  </w:style>
  <w:style w:type="character" w:customStyle="1" w:styleId="WW-">
    <w:name w:val="WW-Строгий"/>
    <w:rsid w:val="009767FD"/>
    <w:rPr>
      <w:b/>
      <w:bCs/>
    </w:rPr>
  </w:style>
  <w:style w:type="character" w:customStyle="1" w:styleId="FontStyle13">
    <w:name w:val="Font Style13"/>
    <w:rsid w:val="009767FD"/>
    <w:rPr>
      <w:rFonts w:ascii="Times New Roman" w:hAnsi="Times New Roman" w:cs="Times New Roman"/>
      <w:sz w:val="22"/>
      <w:szCs w:val="22"/>
    </w:rPr>
  </w:style>
  <w:style w:type="character" w:customStyle="1" w:styleId="WW8Num28z0">
    <w:name w:val="WW8Num28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9767FD"/>
    <w:rPr>
      <w:rFonts w:ascii="Cambria" w:hAnsi="Cambria"/>
      <w:color w:val="404040"/>
      <w:sz w:val="20"/>
      <w:szCs w:val="20"/>
    </w:rPr>
  </w:style>
  <w:style w:type="character" w:customStyle="1" w:styleId="11">
    <w:name w:val="Заголовок 1 Знак"/>
    <w:uiPriority w:val="9"/>
    <w:rsid w:val="009767FD"/>
    <w:rPr>
      <w:rFonts w:ascii="Cambria" w:hAnsi="Cambria"/>
      <w:b/>
      <w:bCs/>
      <w:color w:val="365F91"/>
      <w:sz w:val="28"/>
      <w:szCs w:val="28"/>
    </w:rPr>
  </w:style>
  <w:style w:type="character" w:customStyle="1" w:styleId="3">
    <w:name w:val="Стиль3 Знак"/>
    <w:rsid w:val="009767F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9767FD"/>
  </w:style>
  <w:style w:type="character" w:styleId="aa">
    <w:name w:val="page number"/>
    <w:rsid w:val="009767FD"/>
    <w:rPr>
      <w:rFonts w:ascii="Times New Roman" w:hAnsi="Times New Roman"/>
    </w:rPr>
  </w:style>
  <w:style w:type="character" w:customStyle="1" w:styleId="ab">
    <w:name w:val="Нижний колонтитул Знак"/>
    <w:rsid w:val="009767FD"/>
    <w:rPr>
      <w:rFonts w:ascii="Times New Roman" w:eastAsia="Times New Roman" w:hAnsi="Times New Roman" w:cs="Times New Roman"/>
      <w:sz w:val="24"/>
      <w:szCs w:val="20"/>
    </w:rPr>
  </w:style>
  <w:style w:type="character" w:customStyle="1" w:styleId="30">
    <w:name w:val="Основной текст 3 Знак"/>
    <w:rsid w:val="009767FD"/>
    <w:rPr>
      <w:sz w:val="16"/>
      <w:szCs w:val="16"/>
    </w:rPr>
  </w:style>
  <w:style w:type="character" w:customStyle="1" w:styleId="ListLabel2">
    <w:name w:val="ListLabel 2"/>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9767FD"/>
    <w:rPr>
      <w:rFonts w:cs="Times New Roman"/>
      <w:b/>
      <w:bCs w:val="0"/>
      <w:i w:val="0"/>
      <w:iCs w:val="0"/>
      <w:caps w:val="0"/>
      <w:smallCaps w:val="0"/>
      <w:strike w:val="0"/>
      <w:dstrike w:val="0"/>
      <w:vanish w:val="0"/>
      <w:color w:val="000000"/>
      <w:spacing w:val="0"/>
      <w:position w:val="0"/>
      <w:sz w:val="24"/>
      <w:u w:val="none"/>
      <w:vertAlign w:val="baseline"/>
      <w:em w:val="none"/>
    </w:rPr>
  </w:style>
  <w:style w:type="character" w:customStyle="1" w:styleId="ListLabel4">
    <w:name w:val="ListLabel 4"/>
    <w:rsid w:val="009767FD"/>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9767FD"/>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9767FD"/>
    <w:rPr>
      <w:b w:val="0"/>
      <w:bCs w:val="0"/>
      <w:i w:val="0"/>
      <w:iCs w:val="0"/>
    </w:rPr>
  </w:style>
  <w:style w:type="character" w:customStyle="1" w:styleId="ListLabel7">
    <w:name w:val="ListLabel 7"/>
    <w:rsid w:val="009767FD"/>
    <w:rPr>
      <w:rFonts w:cs="Times New Roman"/>
    </w:rPr>
  </w:style>
  <w:style w:type="character" w:customStyle="1" w:styleId="ListLabel8">
    <w:name w:val="ListLabel 8"/>
    <w:rsid w:val="009767FD"/>
    <w:rPr>
      <w:rFonts w:cs="Symbol"/>
      <w:color w:val="00000A"/>
    </w:rPr>
  </w:style>
  <w:style w:type="character" w:customStyle="1" w:styleId="ListLabel9">
    <w:name w:val="ListLabel 9"/>
    <w:rsid w:val="009767FD"/>
    <w:rPr>
      <w:rFonts w:cs="Symbol"/>
    </w:rPr>
  </w:style>
  <w:style w:type="character" w:customStyle="1" w:styleId="ListLabel10">
    <w:name w:val="ListLabel 10"/>
    <w:rsid w:val="009767FD"/>
    <w:rPr>
      <w:rFonts w:cs="Courier New"/>
    </w:rPr>
  </w:style>
  <w:style w:type="character" w:customStyle="1" w:styleId="ListLabel11">
    <w:name w:val="ListLabel 11"/>
    <w:rsid w:val="009767FD"/>
    <w:rPr>
      <w:rFonts w:eastAsia="Times New Roman" w:cs="Times New Roman"/>
    </w:rPr>
  </w:style>
  <w:style w:type="character" w:customStyle="1" w:styleId="ListLabel12">
    <w:name w:val="ListLabel 12"/>
    <w:rsid w:val="009767FD"/>
    <w:rPr>
      <w:sz w:val="24"/>
      <w:szCs w:val="24"/>
    </w:rPr>
  </w:style>
  <w:style w:type="character" w:customStyle="1" w:styleId="ListLabel13">
    <w:name w:val="ListLabel 13"/>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9767FD"/>
    <w:rPr>
      <w:rFonts w:cs="Symbol"/>
    </w:rPr>
  </w:style>
  <w:style w:type="character" w:customStyle="1" w:styleId="ListLabel15">
    <w:name w:val="ListLabel 15"/>
    <w:rsid w:val="009767FD"/>
    <w:rPr>
      <w:sz w:val="24"/>
      <w:szCs w:val="24"/>
    </w:rPr>
  </w:style>
  <w:style w:type="character" w:customStyle="1" w:styleId="ListLabel16">
    <w:name w:val="ListLabel 16"/>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9767FD"/>
    <w:rPr>
      <w:rFonts w:cs="Symbol"/>
    </w:rPr>
  </w:style>
  <w:style w:type="character" w:customStyle="1" w:styleId="ListLabel18">
    <w:name w:val="ListLabel 18"/>
    <w:rsid w:val="009767FD"/>
    <w:rPr>
      <w:rFonts w:cs="Symbol"/>
    </w:rPr>
  </w:style>
  <w:style w:type="character" w:customStyle="1" w:styleId="ListLabel19">
    <w:name w:val="ListLabel 19"/>
    <w:rsid w:val="009767FD"/>
    <w:rPr>
      <w:rFonts w:cs="Symbol"/>
    </w:rPr>
  </w:style>
  <w:style w:type="character" w:customStyle="1" w:styleId="ListLabel20">
    <w:name w:val="ListLabel 20"/>
    <w:rsid w:val="009767FD"/>
    <w:rPr>
      <w:rFonts w:cs="Symbol"/>
    </w:rPr>
  </w:style>
  <w:style w:type="paragraph" w:customStyle="1" w:styleId="12">
    <w:name w:val="Заголовок1"/>
    <w:basedOn w:val="a0"/>
    <w:next w:val="a1"/>
    <w:rsid w:val="009767FD"/>
    <w:pPr>
      <w:keepNext/>
      <w:spacing w:before="240" w:after="120"/>
    </w:pPr>
    <w:rPr>
      <w:rFonts w:ascii="Arial" w:eastAsia="Microsoft YaHei" w:hAnsi="Arial" w:cs="Mangal"/>
      <w:sz w:val="28"/>
      <w:szCs w:val="28"/>
    </w:rPr>
  </w:style>
  <w:style w:type="paragraph" w:styleId="a1">
    <w:name w:val="Body Text"/>
    <w:basedOn w:val="a0"/>
    <w:link w:val="ac"/>
    <w:rsid w:val="009767FD"/>
    <w:pPr>
      <w:spacing w:after="120"/>
    </w:pPr>
    <w:rPr>
      <w:rFonts w:cs="Times New Roman"/>
    </w:rPr>
  </w:style>
  <w:style w:type="paragraph" w:styleId="ad">
    <w:name w:val="List"/>
    <w:basedOn w:val="a1"/>
    <w:rsid w:val="009767FD"/>
    <w:rPr>
      <w:rFonts w:cs="Mangal"/>
    </w:rPr>
  </w:style>
  <w:style w:type="paragraph" w:styleId="ae">
    <w:name w:val="Title"/>
    <w:basedOn w:val="a0"/>
    <w:qFormat/>
    <w:rsid w:val="009767FD"/>
    <w:pPr>
      <w:suppressLineNumbers/>
      <w:spacing w:before="120" w:after="120"/>
    </w:pPr>
    <w:rPr>
      <w:rFonts w:cs="Mangal"/>
      <w:i/>
      <w:iCs/>
      <w:sz w:val="24"/>
      <w:szCs w:val="24"/>
    </w:rPr>
  </w:style>
  <w:style w:type="paragraph" w:styleId="af">
    <w:name w:val="index heading"/>
    <w:basedOn w:val="a0"/>
    <w:rsid w:val="009767FD"/>
    <w:pPr>
      <w:suppressLineNumbers/>
    </w:pPr>
    <w:rPr>
      <w:rFonts w:cs="Mangal"/>
    </w:rPr>
  </w:style>
  <w:style w:type="paragraph" w:customStyle="1" w:styleId="af0">
    <w:name w:val="Заглавие"/>
    <w:basedOn w:val="a0"/>
    <w:next w:val="af1"/>
    <w:rsid w:val="009767FD"/>
    <w:pPr>
      <w:suppressLineNumbers/>
      <w:spacing w:before="120" w:after="120"/>
      <w:jc w:val="center"/>
    </w:pPr>
    <w:rPr>
      <w:rFonts w:cs="Mangal"/>
      <w:b/>
      <w:bCs/>
      <w:i/>
      <w:iCs/>
      <w:sz w:val="24"/>
      <w:szCs w:val="24"/>
    </w:rPr>
  </w:style>
  <w:style w:type="paragraph" w:styleId="af1">
    <w:name w:val="Subtitle"/>
    <w:basedOn w:val="12"/>
    <w:next w:val="a1"/>
    <w:qFormat/>
    <w:rsid w:val="009767FD"/>
    <w:pPr>
      <w:jc w:val="center"/>
    </w:pPr>
    <w:rPr>
      <w:i/>
      <w:iCs/>
    </w:rPr>
  </w:style>
  <w:style w:type="paragraph" w:customStyle="1" w:styleId="ConsPlusNormal">
    <w:name w:val="ConsPlusNormal"/>
    <w:rsid w:val="009767FD"/>
    <w:pPr>
      <w:widowControl w:val="0"/>
      <w:suppressAutoHyphens/>
      <w:spacing w:line="100" w:lineRule="atLeast"/>
    </w:pPr>
    <w:rPr>
      <w:rFonts w:ascii="Arial" w:hAnsi="Arial" w:cs="Arial"/>
      <w:color w:val="00000A"/>
    </w:rPr>
  </w:style>
  <w:style w:type="paragraph" w:styleId="af2">
    <w:name w:val="Balloon Text"/>
    <w:basedOn w:val="a0"/>
    <w:rsid w:val="009767FD"/>
    <w:pPr>
      <w:spacing w:after="0" w:line="100" w:lineRule="atLeast"/>
    </w:pPr>
    <w:rPr>
      <w:rFonts w:ascii="Tahoma" w:hAnsi="Tahoma" w:cs="Tahoma"/>
      <w:sz w:val="16"/>
      <w:szCs w:val="16"/>
    </w:rPr>
  </w:style>
  <w:style w:type="paragraph" w:styleId="af3">
    <w:name w:val="annotation text"/>
    <w:basedOn w:val="a0"/>
    <w:rsid w:val="009767FD"/>
    <w:pPr>
      <w:spacing w:line="100" w:lineRule="atLeast"/>
    </w:pPr>
    <w:rPr>
      <w:sz w:val="20"/>
      <w:szCs w:val="20"/>
    </w:rPr>
  </w:style>
  <w:style w:type="paragraph" w:styleId="af4">
    <w:name w:val="annotation subject"/>
    <w:basedOn w:val="af3"/>
    <w:rsid w:val="009767FD"/>
    <w:rPr>
      <w:b/>
      <w:bCs/>
    </w:rPr>
  </w:style>
  <w:style w:type="paragraph" w:customStyle="1" w:styleId="ConsNormal">
    <w:name w:val="ConsNormal"/>
    <w:rsid w:val="009767FD"/>
    <w:pPr>
      <w:widowControl w:val="0"/>
      <w:suppressAutoHyphens/>
      <w:spacing w:line="100" w:lineRule="atLeast"/>
      <w:ind w:right="19772" w:firstLine="720"/>
    </w:pPr>
    <w:rPr>
      <w:rFonts w:ascii="Arial" w:hAnsi="Arial" w:cs="Arial"/>
      <w:color w:val="00000A"/>
    </w:rPr>
  </w:style>
  <w:style w:type="paragraph" w:customStyle="1" w:styleId="af5">
    <w:name w:val="Содержимое таблицы"/>
    <w:basedOn w:val="a0"/>
    <w:rsid w:val="009767FD"/>
    <w:pPr>
      <w:suppressLineNumbers/>
    </w:pPr>
  </w:style>
  <w:style w:type="paragraph" w:customStyle="1" w:styleId="af6">
    <w:name w:val="Заголовок таблицы"/>
    <w:basedOn w:val="af5"/>
    <w:rsid w:val="009767FD"/>
    <w:pPr>
      <w:jc w:val="center"/>
    </w:pPr>
    <w:rPr>
      <w:b/>
      <w:bCs/>
    </w:rPr>
  </w:style>
  <w:style w:type="paragraph" w:customStyle="1" w:styleId="13">
    <w:name w:val="Без интервала1"/>
    <w:rsid w:val="009767FD"/>
    <w:pPr>
      <w:suppressAutoHyphens/>
      <w:spacing w:after="200" w:line="276" w:lineRule="auto"/>
    </w:pPr>
    <w:rPr>
      <w:color w:val="00000A"/>
      <w:sz w:val="22"/>
      <w:szCs w:val="22"/>
      <w:lang w:eastAsia="en-US"/>
    </w:rPr>
  </w:style>
  <w:style w:type="paragraph" w:customStyle="1" w:styleId="210">
    <w:name w:val="Основной текст 21"/>
    <w:basedOn w:val="a0"/>
    <w:rsid w:val="009767FD"/>
    <w:pPr>
      <w:jc w:val="both"/>
    </w:pPr>
  </w:style>
  <w:style w:type="paragraph" w:customStyle="1" w:styleId="211">
    <w:name w:val="Основной текст с отступом 21"/>
    <w:basedOn w:val="a0"/>
    <w:rsid w:val="009767FD"/>
    <w:pPr>
      <w:ind w:firstLine="720"/>
      <w:jc w:val="both"/>
    </w:pPr>
  </w:style>
  <w:style w:type="paragraph" w:styleId="af7">
    <w:name w:val="Body Text Indent"/>
    <w:basedOn w:val="a0"/>
    <w:rsid w:val="009767FD"/>
    <w:pPr>
      <w:ind w:left="283" w:firstLine="720"/>
      <w:jc w:val="both"/>
    </w:pPr>
    <w:rPr>
      <w:sz w:val="28"/>
    </w:rPr>
  </w:style>
  <w:style w:type="paragraph" w:customStyle="1" w:styleId="WW-0">
    <w:name w:val="WW-Обычный (веб)"/>
    <w:basedOn w:val="a0"/>
    <w:rsid w:val="009767FD"/>
    <w:pPr>
      <w:spacing w:before="100" w:after="100"/>
    </w:pPr>
    <w:rPr>
      <w:rFonts w:ascii="Arial Unicode MS" w:eastAsia="Arial Unicode MS" w:hAnsi="Arial Unicode MS" w:cs="Arial Unicode MS"/>
      <w:sz w:val="24"/>
    </w:rPr>
  </w:style>
  <w:style w:type="paragraph" w:styleId="af8">
    <w:name w:val="Normal (Web)"/>
    <w:basedOn w:val="a0"/>
    <w:rsid w:val="009767FD"/>
    <w:rPr>
      <w:rFonts w:ascii="Times New Roman" w:hAnsi="Times New Roman" w:cs="Times New Roman"/>
      <w:sz w:val="24"/>
      <w:szCs w:val="24"/>
    </w:rPr>
  </w:style>
  <w:style w:type="paragraph" w:customStyle="1" w:styleId="-3">
    <w:name w:val="Пункт-3"/>
    <w:basedOn w:val="a0"/>
    <w:rsid w:val="009767F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4">
    <w:name w:val="Стиль1"/>
    <w:basedOn w:val="a0"/>
    <w:rsid w:val="009767F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9767FD"/>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9767FD"/>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9767F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9767FD"/>
    <w:pPr>
      <w:tabs>
        <w:tab w:val="left" w:pos="3024"/>
      </w:tabs>
      <w:ind w:left="432" w:hanging="432"/>
      <w:contextualSpacing/>
    </w:pPr>
  </w:style>
  <w:style w:type="paragraph" w:styleId="24">
    <w:name w:val="Body Text Indent 2"/>
    <w:basedOn w:val="a0"/>
    <w:rsid w:val="009767FD"/>
    <w:pPr>
      <w:spacing w:after="120" w:line="480" w:lineRule="auto"/>
      <w:ind w:left="283"/>
    </w:pPr>
  </w:style>
  <w:style w:type="paragraph" w:customStyle="1" w:styleId="-11">
    <w:name w:val="Цветной список - Акцент 11"/>
    <w:basedOn w:val="a0"/>
    <w:rsid w:val="009767FD"/>
    <w:pPr>
      <w:ind w:left="720"/>
      <w:contextualSpacing/>
    </w:pPr>
  </w:style>
  <w:style w:type="paragraph" w:styleId="af9">
    <w:name w:val="footer"/>
    <w:basedOn w:val="a0"/>
    <w:rsid w:val="009767F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9767FD"/>
    <w:pPr>
      <w:spacing w:after="120"/>
    </w:pPr>
    <w:rPr>
      <w:sz w:val="16"/>
      <w:szCs w:val="16"/>
    </w:rPr>
  </w:style>
  <w:style w:type="paragraph" w:styleId="25">
    <w:name w:val="List Bullet 2"/>
    <w:basedOn w:val="a0"/>
    <w:rsid w:val="009767FD"/>
    <w:pPr>
      <w:spacing w:after="60" w:line="100" w:lineRule="atLeast"/>
      <w:jc w:val="both"/>
    </w:pPr>
    <w:rPr>
      <w:rFonts w:ascii="Times New Roman" w:eastAsia="Times New Roman" w:hAnsi="Times New Roman" w:cs="Times New Roman"/>
      <w:sz w:val="24"/>
      <w:szCs w:val="20"/>
    </w:rPr>
  </w:style>
  <w:style w:type="paragraph" w:customStyle="1" w:styleId="afa">
    <w:name w:val="Содержимое врезки"/>
    <w:basedOn w:val="a1"/>
    <w:rsid w:val="009767FD"/>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c">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b">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c">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d">
    <w:name w:val="Table Grid"/>
    <w:basedOn w:val="a3"/>
    <w:uiPriority w:val="3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332214"/>
    <w:pPr>
      <w:ind w:left="720"/>
      <w:contextualSpacing/>
    </w:pPr>
  </w:style>
  <w:style w:type="character" w:customStyle="1" w:styleId="20">
    <w:name w:val="Заголовок 2 Знак"/>
    <w:basedOn w:val="a2"/>
    <w:link w:val="2"/>
    <w:uiPriority w:val="9"/>
    <w:rsid w:val="009B6FB3"/>
    <w:rPr>
      <w:rFonts w:ascii="Cambria" w:eastAsia="SimSun" w:hAnsi="Cambria" w:cs="Cambria"/>
      <w:b/>
      <w:bCs/>
      <w:i/>
      <w:iCs/>
      <w:color w:val="00000A"/>
      <w:sz w:val="28"/>
      <w:szCs w:val="28"/>
      <w:lang w:eastAsia="en-US"/>
    </w:rPr>
  </w:style>
  <w:style w:type="character" w:customStyle="1" w:styleId="propertyname">
    <w:name w:val="property_name"/>
    <w:basedOn w:val="a2"/>
    <w:rsid w:val="009B6FB3"/>
  </w:style>
  <w:style w:type="character" w:customStyle="1" w:styleId="n-product-specname-inner">
    <w:name w:val="n-product-spec__name-inner"/>
    <w:basedOn w:val="a2"/>
    <w:rsid w:val="009B6FB3"/>
  </w:style>
  <w:style w:type="paragraph" w:customStyle="1" w:styleId="Normal1">
    <w:name w:val="Normal1"/>
    <w:rsid w:val="00A11569"/>
    <w:pPr>
      <w:widowControl w:val="0"/>
      <w:suppressAutoHyphens/>
    </w:pPr>
    <w:rPr>
      <w:rFonts w:ascii="Arial" w:eastAsia="Arial" w:hAnsi="Arial"/>
      <w:lang w:eastAsia="ar-SA"/>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rceper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CCED-0C26-40AF-9261-65CC8D7C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cp:revision>
  <cp:lastPrinted>2019-08-19T12:41:00Z</cp:lastPrinted>
  <dcterms:created xsi:type="dcterms:W3CDTF">2019-09-02T14:53:00Z</dcterms:created>
  <dcterms:modified xsi:type="dcterms:W3CDTF">2019-09-02T14:53:00Z</dcterms:modified>
</cp:coreProperties>
</file>